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F3C7" w14:textId="598865CD" w:rsidR="00433999" w:rsidRDefault="00433999" w:rsidP="00433999">
      <w:pPr>
        <w:jc w:val="center"/>
        <w:rPr>
          <w:lang w:val="vi-VN"/>
        </w:rPr>
      </w:pPr>
      <w:r w:rsidRPr="00433999">
        <w:rPr>
          <w:b/>
          <w:bCs/>
        </w:rPr>
        <w:t>CỘNG HÒA XÃ HỘI CHỦ NGHĨA VIỆT NAM</w:t>
      </w:r>
    </w:p>
    <w:p w14:paraId="1E4A3F94" w14:textId="0A94E814" w:rsidR="00433999" w:rsidRDefault="00433999" w:rsidP="00433999">
      <w:pPr>
        <w:jc w:val="center"/>
        <w:rPr>
          <w:b/>
          <w:bCs/>
          <w:lang w:val="vi-VN"/>
        </w:rPr>
      </w:pPr>
      <w:r w:rsidRPr="00433999">
        <w:rPr>
          <w:b/>
          <w:bCs/>
        </w:rPr>
        <w:t>Độc lập - Tự do - Hạnh phúc</w:t>
      </w:r>
    </w:p>
    <w:p w14:paraId="4E3523B9" w14:textId="77777777" w:rsidR="00433999" w:rsidRPr="00433999" w:rsidRDefault="00433999" w:rsidP="00433999">
      <w:pPr>
        <w:jc w:val="center"/>
        <w:rPr>
          <w:lang w:val="vi-VN"/>
        </w:rPr>
      </w:pPr>
    </w:p>
    <w:p w14:paraId="2175D4BA" w14:textId="77777777" w:rsidR="00433999" w:rsidRPr="00433999" w:rsidRDefault="00433999" w:rsidP="00433999">
      <w:pPr>
        <w:jc w:val="center"/>
      </w:pPr>
      <w:r w:rsidRPr="00433999">
        <w:rPr>
          <w:b/>
          <w:bCs/>
        </w:rPr>
        <w:t>ĐƠN YÊU CẦU CÔNG NHẬN SÁNG KIẾN</w:t>
      </w:r>
    </w:p>
    <w:p w14:paraId="406EB3BE" w14:textId="7E710E24" w:rsidR="00433999" w:rsidRPr="00433999" w:rsidRDefault="00433999" w:rsidP="00433999">
      <w:pPr>
        <w:ind w:firstLine="720"/>
        <w:rPr>
          <w:lang w:val="vi-VN"/>
        </w:rPr>
      </w:pPr>
      <w:r w:rsidRPr="00433999">
        <w:rPr>
          <w:b/>
          <w:bCs/>
        </w:rPr>
        <w:t>Kính gửi:</w:t>
      </w:r>
      <w:r w:rsidRPr="00433999">
        <w:t xml:space="preserve"> Hội đồng xét duyệt sáng kiến </w:t>
      </w:r>
      <w:r>
        <w:t>trường</w:t>
      </w:r>
      <w:r>
        <w:rPr>
          <w:lang w:val="vi-VN"/>
        </w:rPr>
        <w:t xml:space="preserve"> MN Thanh Sơn</w:t>
      </w:r>
    </w:p>
    <w:p w14:paraId="71F2677F" w14:textId="77777777" w:rsidR="00433999" w:rsidRPr="00433999" w:rsidRDefault="00433999" w:rsidP="00433999">
      <w:r w:rsidRPr="00433999">
        <w:rPr>
          <w:b/>
          <w:bCs/>
        </w:rPr>
        <w:t>I. THÔNG TIN CHUNG</w:t>
      </w:r>
    </w:p>
    <w:p w14:paraId="7B796D6B" w14:textId="77777777" w:rsidR="00433999" w:rsidRPr="00433999" w:rsidRDefault="00433999" w:rsidP="00433999">
      <w:r w:rsidRPr="00433999">
        <w:rPr>
          <w:b/>
          <w:bCs/>
        </w:rPr>
        <w:t>1. Tên tác giả</w:t>
      </w:r>
      <w:r w:rsidRPr="00433999">
        <w:t xml:space="preserve"> Chúng tôi ghi tên dưới đây:</w:t>
      </w:r>
    </w:p>
    <w:p w14:paraId="4CE44026" w14:textId="67A83FEE" w:rsidR="00433999" w:rsidRDefault="00433999" w:rsidP="00433999">
      <w:pPr>
        <w:rPr>
          <w:lang w:val="vi-VN"/>
        </w:rPr>
      </w:pPr>
    </w:p>
    <w:tbl>
      <w:tblPr>
        <w:tblStyle w:val="TableGrid"/>
        <w:tblW w:w="9093" w:type="dxa"/>
        <w:tblLook w:val="04A0" w:firstRow="1" w:lastRow="0" w:firstColumn="1" w:lastColumn="0" w:noHBand="0" w:noVBand="1"/>
      </w:tblPr>
      <w:tblGrid>
        <w:gridCol w:w="562"/>
        <w:gridCol w:w="1134"/>
        <w:gridCol w:w="1271"/>
        <w:gridCol w:w="973"/>
        <w:gridCol w:w="952"/>
        <w:gridCol w:w="1003"/>
        <w:gridCol w:w="1516"/>
        <w:gridCol w:w="841"/>
        <w:gridCol w:w="841"/>
      </w:tblGrid>
      <w:tr w:rsidR="00433999" w:rsidRPr="00433999" w14:paraId="5A84E90D" w14:textId="77777777" w:rsidTr="00433999">
        <w:tc>
          <w:tcPr>
            <w:tcW w:w="562" w:type="dxa"/>
            <w:vAlign w:val="center"/>
          </w:tcPr>
          <w:p w14:paraId="7FC79701" w14:textId="0AB70902" w:rsidR="00433999" w:rsidRPr="00433999" w:rsidRDefault="00433999" w:rsidP="00433999">
            <w:pPr>
              <w:jc w:val="center"/>
              <w:rPr>
                <w:sz w:val="24"/>
                <w:szCs w:val="24"/>
                <w:lang w:val="vi-VN"/>
              </w:rPr>
            </w:pPr>
            <w:r w:rsidRPr="00433999">
              <w:rPr>
                <w:b/>
                <w:bCs/>
                <w:sz w:val="24"/>
                <w:szCs w:val="24"/>
              </w:rPr>
              <w:t>TT</w:t>
            </w:r>
          </w:p>
        </w:tc>
        <w:tc>
          <w:tcPr>
            <w:tcW w:w="1134" w:type="dxa"/>
            <w:vAlign w:val="center"/>
          </w:tcPr>
          <w:p w14:paraId="3B6A427B" w14:textId="2AE14222" w:rsidR="00433999" w:rsidRPr="00433999" w:rsidRDefault="00433999" w:rsidP="00433999">
            <w:pPr>
              <w:jc w:val="center"/>
              <w:rPr>
                <w:sz w:val="24"/>
                <w:szCs w:val="24"/>
                <w:lang w:val="vi-VN"/>
              </w:rPr>
            </w:pPr>
            <w:r w:rsidRPr="00433999">
              <w:rPr>
                <w:b/>
                <w:bCs/>
                <w:sz w:val="24"/>
                <w:szCs w:val="24"/>
              </w:rPr>
              <w:t>Họ và tên</w:t>
            </w:r>
          </w:p>
        </w:tc>
        <w:tc>
          <w:tcPr>
            <w:tcW w:w="1271" w:type="dxa"/>
            <w:vAlign w:val="center"/>
          </w:tcPr>
          <w:p w14:paraId="4700FD98" w14:textId="1EB2D2DE" w:rsidR="00433999" w:rsidRPr="00433999" w:rsidRDefault="00433999" w:rsidP="00433999">
            <w:pPr>
              <w:jc w:val="center"/>
              <w:rPr>
                <w:sz w:val="24"/>
                <w:szCs w:val="24"/>
                <w:lang w:val="vi-VN"/>
              </w:rPr>
            </w:pPr>
            <w:r w:rsidRPr="00433999">
              <w:rPr>
                <w:b/>
                <w:bCs/>
                <w:sz w:val="24"/>
                <w:szCs w:val="24"/>
              </w:rPr>
              <w:t>Ngày tháng năm sinh</w:t>
            </w:r>
          </w:p>
        </w:tc>
        <w:tc>
          <w:tcPr>
            <w:tcW w:w="973" w:type="dxa"/>
            <w:vAlign w:val="center"/>
          </w:tcPr>
          <w:p w14:paraId="0C0D84E4" w14:textId="4D50512F" w:rsidR="00433999" w:rsidRPr="00433999" w:rsidRDefault="00433999" w:rsidP="00433999">
            <w:pPr>
              <w:jc w:val="center"/>
              <w:rPr>
                <w:sz w:val="24"/>
                <w:szCs w:val="24"/>
                <w:lang w:val="vi-VN"/>
              </w:rPr>
            </w:pPr>
            <w:r w:rsidRPr="00433999">
              <w:rPr>
                <w:b/>
                <w:bCs/>
                <w:sz w:val="24"/>
                <w:szCs w:val="24"/>
              </w:rPr>
              <w:t>Trình độ chuyên môn</w:t>
            </w:r>
          </w:p>
        </w:tc>
        <w:tc>
          <w:tcPr>
            <w:tcW w:w="952" w:type="dxa"/>
            <w:vAlign w:val="center"/>
          </w:tcPr>
          <w:p w14:paraId="7DAFDC0B" w14:textId="1D475D4E" w:rsidR="00433999" w:rsidRPr="00433999" w:rsidRDefault="00433999" w:rsidP="00433999">
            <w:pPr>
              <w:jc w:val="center"/>
              <w:rPr>
                <w:sz w:val="24"/>
                <w:szCs w:val="24"/>
                <w:lang w:val="vi-VN"/>
              </w:rPr>
            </w:pPr>
            <w:r w:rsidRPr="00433999">
              <w:rPr>
                <w:b/>
                <w:bCs/>
                <w:sz w:val="24"/>
                <w:szCs w:val="24"/>
              </w:rPr>
              <w:t>Chức vụ</w:t>
            </w:r>
          </w:p>
        </w:tc>
        <w:tc>
          <w:tcPr>
            <w:tcW w:w="1003" w:type="dxa"/>
            <w:vAlign w:val="center"/>
          </w:tcPr>
          <w:p w14:paraId="5E997B32" w14:textId="55D33C05" w:rsidR="00433999" w:rsidRPr="00433999" w:rsidRDefault="00433999" w:rsidP="00433999">
            <w:pPr>
              <w:jc w:val="center"/>
              <w:rPr>
                <w:sz w:val="24"/>
                <w:szCs w:val="24"/>
                <w:lang w:val="vi-VN"/>
              </w:rPr>
            </w:pPr>
            <w:r w:rsidRPr="00433999">
              <w:rPr>
                <w:b/>
                <w:bCs/>
                <w:sz w:val="24"/>
                <w:szCs w:val="24"/>
              </w:rPr>
              <w:t>Nơi công tác</w:t>
            </w:r>
          </w:p>
        </w:tc>
        <w:tc>
          <w:tcPr>
            <w:tcW w:w="1516" w:type="dxa"/>
            <w:vAlign w:val="center"/>
          </w:tcPr>
          <w:p w14:paraId="411807E7" w14:textId="23B27EFC" w:rsidR="00433999" w:rsidRPr="00433999" w:rsidRDefault="00433999" w:rsidP="00433999">
            <w:pPr>
              <w:jc w:val="center"/>
              <w:rPr>
                <w:sz w:val="24"/>
                <w:szCs w:val="24"/>
                <w:lang w:val="vi-VN"/>
              </w:rPr>
            </w:pPr>
            <w:r w:rsidRPr="00433999">
              <w:rPr>
                <w:b/>
                <w:bCs/>
                <w:sz w:val="24"/>
                <w:szCs w:val="24"/>
              </w:rPr>
              <w:t>Điện thoại</w:t>
            </w:r>
          </w:p>
        </w:tc>
        <w:tc>
          <w:tcPr>
            <w:tcW w:w="841" w:type="dxa"/>
            <w:vAlign w:val="center"/>
          </w:tcPr>
          <w:p w14:paraId="51F4017C" w14:textId="11BE43FE" w:rsidR="00433999" w:rsidRPr="00433999" w:rsidRDefault="00433999" w:rsidP="00433999">
            <w:pPr>
              <w:jc w:val="center"/>
              <w:rPr>
                <w:sz w:val="24"/>
                <w:szCs w:val="24"/>
                <w:lang w:val="vi-VN"/>
              </w:rPr>
            </w:pPr>
            <w:r w:rsidRPr="00433999">
              <w:rPr>
                <w:b/>
                <w:bCs/>
                <w:sz w:val="24"/>
                <w:szCs w:val="24"/>
              </w:rPr>
              <w:t>Tỷ lệ % đóng góp vào việc tạo ra sáng kiến</w:t>
            </w:r>
          </w:p>
        </w:tc>
        <w:tc>
          <w:tcPr>
            <w:tcW w:w="841" w:type="dxa"/>
            <w:vAlign w:val="center"/>
          </w:tcPr>
          <w:p w14:paraId="18E9C05A" w14:textId="4B4334D3" w:rsidR="00433999" w:rsidRPr="00433999" w:rsidRDefault="00433999" w:rsidP="00433999">
            <w:pPr>
              <w:jc w:val="center"/>
              <w:rPr>
                <w:sz w:val="24"/>
                <w:szCs w:val="24"/>
                <w:lang w:val="vi-VN"/>
              </w:rPr>
            </w:pPr>
            <w:r w:rsidRPr="00433999">
              <w:rPr>
                <w:b/>
                <w:bCs/>
                <w:sz w:val="24"/>
                <w:szCs w:val="24"/>
              </w:rPr>
              <w:t>Chữ ký của tác giả, đồng tác giả</w:t>
            </w:r>
          </w:p>
        </w:tc>
      </w:tr>
      <w:tr w:rsidR="00433999" w:rsidRPr="00433999" w14:paraId="4F1DA94D" w14:textId="77777777" w:rsidTr="00433999">
        <w:tc>
          <w:tcPr>
            <w:tcW w:w="562" w:type="dxa"/>
            <w:vAlign w:val="center"/>
          </w:tcPr>
          <w:p w14:paraId="39760CBB" w14:textId="6C4E5C6A" w:rsidR="00433999" w:rsidRPr="00433999" w:rsidRDefault="00433999" w:rsidP="00433999">
            <w:pPr>
              <w:rPr>
                <w:sz w:val="26"/>
                <w:szCs w:val="26"/>
                <w:lang w:val="vi-VN"/>
              </w:rPr>
            </w:pPr>
            <w:r w:rsidRPr="00433999">
              <w:rPr>
                <w:sz w:val="26"/>
                <w:szCs w:val="26"/>
              </w:rPr>
              <w:t>1</w:t>
            </w:r>
          </w:p>
        </w:tc>
        <w:tc>
          <w:tcPr>
            <w:tcW w:w="1134" w:type="dxa"/>
            <w:vAlign w:val="center"/>
          </w:tcPr>
          <w:p w14:paraId="6DA9EAA3" w14:textId="153C3F94" w:rsidR="00433999" w:rsidRPr="00433999" w:rsidRDefault="00433999" w:rsidP="00433999">
            <w:pPr>
              <w:rPr>
                <w:sz w:val="26"/>
                <w:szCs w:val="26"/>
                <w:lang w:val="vi-VN"/>
              </w:rPr>
            </w:pPr>
            <w:r w:rsidRPr="00433999">
              <w:rPr>
                <w:sz w:val="26"/>
                <w:szCs w:val="26"/>
              </w:rPr>
              <w:t>Lê Thị Hiền</w:t>
            </w:r>
          </w:p>
        </w:tc>
        <w:tc>
          <w:tcPr>
            <w:tcW w:w="1271" w:type="dxa"/>
            <w:vAlign w:val="center"/>
          </w:tcPr>
          <w:p w14:paraId="37ED85F1" w14:textId="435FC7FD" w:rsidR="00433999" w:rsidRPr="00433999" w:rsidRDefault="00433999" w:rsidP="00433999">
            <w:pPr>
              <w:rPr>
                <w:sz w:val="26"/>
                <w:szCs w:val="26"/>
                <w:lang w:val="vi-VN"/>
              </w:rPr>
            </w:pPr>
            <w:r w:rsidRPr="00433999">
              <w:rPr>
                <w:sz w:val="26"/>
                <w:szCs w:val="26"/>
              </w:rPr>
              <w:t>27/8/1982</w:t>
            </w:r>
          </w:p>
        </w:tc>
        <w:tc>
          <w:tcPr>
            <w:tcW w:w="973" w:type="dxa"/>
            <w:vAlign w:val="center"/>
          </w:tcPr>
          <w:p w14:paraId="2E384FCF" w14:textId="4C8809BB" w:rsidR="00433999" w:rsidRPr="00433999" w:rsidRDefault="00433999" w:rsidP="00433999">
            <w:pPr>
              <w:rPr>
                <w:sz w:val="26"/>
                <w:szCs w:val="26"/>
                <w:lang w:val="vi-VN"/>
              </w:rPr>
            </w:pPr>
            <w:r w:rsidRPr="00433999">
              <w:rPr>
                <w:sz w:val="26"/>
                <w:szCs w:val="26"/>
              </w:rPr>
              <w:t>Đại</w:t>
            </w:r>
            <w:r w:rsidRPr="00433999">
              <w:rPr>
                <w:sz w:val="26"/>
                <w:szCs w:val="26"/>
                <w:lang w:val="vi-VN"/>
              </w:rPr>
              <w:t xml:space="preserve"> học sư phạm </w:t>
            </w:r>
          </w:p>
        </w:tc>
        <w:tc>
          <w:tcPr>
            <w:tcW w:w="952" w:type="dxa"/>
            <w:vAlign w:val="center"/>
          </w:tcPr>
          <w:p w14:paraId="415A8932" w14:textId="19EA1617" w:rsidR="00433999" w:rsidRPr="00433999" w:rsidRDefault="00433999" w:rsidP="00433999">
            <w:pPr>
              <w:rPr>
                <w:sz w:val="26"/>
                <w:szCs w:val="26"/>
                <w:lang w:val="vi-VN"/>
              </w:rPr>
            </w:pPr>
            <w:r w:rsidRPr="00433999">
              <w:rPr>
                <w:sz w:val="26"/>
                <w:szCs w:val="26"/>
              </w:rPr>
              <w:t>Hiệu trưởng</w:t>
            </w:r>
          </w:p>
        </w:tc>
        <w:tc>
          <w:tcPr>
            <w:tcW w:w="1003" w:type="dxa"/>
            <w:vAlign w:val="center"/>
          </w:tcPr>
          <w:p w14:paraId="494E2A91" w14:textId="445E2AF3" w:rsidR="00433999" w:rsidRPr="00433999" w:rsidRDefault="00433999" w:rsidP="00433999">
            <w:pPr>
              <w:rPr>
                <w:sz w:val="26"/>
                <w:szCs w:val="26"/>
                <w:lang w:val="vi-VN"/>
              </w:rPr>
            </w:pPr>
            <w:r w:rsidRPr="00433999">
              <w:rPr>
                <w:sz w:val="26"/>
                <w:szCs w:val="26"/>
              </w:rPr>
              <w:t>Trường MN Thanh Sơn</w:t>
            </w:r>
          </w:p>
        </w:tc>
        <w:tc>
          <w:tcPr>
            <w:tcW w:w="1516" w:type="dxa"/>
            <w:vAlign w:val="center"/>
          </w:tcPr>
          <w:p w14:paraId="56C3C9A0" w14:textId="6BA287C3" w:rsidR="00433999" w:rsidRPr="00433999" w:rsidRDefault="00433999" w:rsidP="00433999">
            <w:pPr>
              <w:rPr>
                <w:sz w:val="26"/>
                <w:szCs w:val="26"/>
                <w:lang w:val="vi-VN"/>
              </w:rPr>
            </w:pPr>
            <w:r w:rsidRPr="00433999">
              <w:rPr>
                <w:sz w:val="26"/>
                <w:szCs w:val="26"/>
              </w:rPr>
              <w:t>0961999341</w:t>
            </w:r>
          </w:p>
        </w:tc>
        <w:tc>
          <w:tcPr>
            <w:tcW w:w="841" w:type="dxa"/>
            <w:vAlign w:val="center"/>
          </w:tcPr>
          <w:p w14:paraId="301AEDDF" w14:textId="553F3BB9" w:rsidR="00433999" w:rsidRPr="00433999" w:rsidRDefault="00433999" w:rsidP="00433999">
            <w:pPr>
              <w:rPr>
                <w:sz w:val="26"/>
                <w:szCs w:val="26"/>
                <w:lang w:val="vi-VN"/>
              </w:rPr>
            </w:pPr>
            <w:r w:rsidRPr="00433999">
              <w:rPr>
                <w:sz w:val="26"/>
                <w:szCs w:val="26"/>
              </w:rPr>
              <w:t>70%</w:t>
            </w:r>
          </w:p>
        </w:tc>
        <w:tc>
          <w:tcPr>
            <w:tcW w:w="841" w:type="dxa"/>
            <w:vAlign w:val="center"/>
          </w:tcPr>
          <w:p w14:paraId="14244953" w14:textId="77777777" w:rsidR="00433999" w:rsidRPr="00433999" w:rsidRDefault="00433999" w:rsidP="00433999">
            <w:pPr>
              <w:rPr>
                <w:sz w:val="26"/>
                <w:szCs w:val="26"/>
                <w:lang w:val="vi-VN"/>
              </w:rPr>
            </w:pPr>
          </w:p>
        </w:tc>
      </w:tr>
      <w:tr w:rsidR="00433999" w:rsidRPr="00433999" w14:paraId="303C7D9A" w14:textId="77777777" w:rsidTr="00433999">
        <w:tc>
          <w:tcPr>
            <w:tcW w:w="562" w:type="dxa"/>
            <w:vAlign w:val="center"/>
          </w:tcPr>
          <w:p w14:paraId="42DF8A25" w14:textId="75E31A05" w:rsidR="00433999" w:rsidRPr="00433999" w:rsidRDefault="00433999" w:rsidP="00433999">
            <w:pPr>
              <w:rPr>
                <w:sz w:val="26"/>
                <w:szCs w:val="26"/>
                <w:lang w:val="vi-VN"/>
              </w:rPr>
            </w:pPr>
            <w:r w:rsidRPr="00433999">
              <w:rPr>
                <w:sz w:val="26"/>
                <w:szCs w:val="26"/>
              </w:rPr>
              <w:t>2</w:t>
            </w:r>
          </w:p>
        </w:tc>
        <w:tc>
          <w:tcPr>
            <w:tcW w:w="1134" w:type="dxa"/>
            <w:vAlign w:val="center"/>
          </w:tcPr>
          <w:p w14:paraId="28BAA5DC" w14:textId="246A2EA6" w:rsidR="00433999" w:rsidRPr="00433999" w:rsidRDefault="00433999" w:rsidP="00433999">
            <w:pPr>
              <w:rPr>
                <w:sz w:val="26"/>
                <w:szCs w:val="26"/>
                <w:lang w:val="vi-VN"/>
              </w:rPr>
            </w:pPr>
            <w:r w:rsidRPr="00433999">
              <w:rPr>
                <w:sz w:val="26"/>
                <w:szCs w:val="26"/>
              </w:rPr>
              <w:t>Đào Thị Tuyên</w:t>
            </w:r>
          </w:p>
        </w:tc>
        <w:tc>
          <w:tcPr>
            <w:tcW w:w="1271" w:type="dxa"/>
            <w:vAlign w:val="center"/>
          </w:tcPr>
          <w:p w14:paraId="3FF4D8FF" w14:textId="188C6176" w:rsidR="00433999" w:rsidRPr="00433999" w:rsidRDefault="00433999" w:rsidP="00433999">
            <w:pPr>
              <w:rPr>
                <w:sz w:val="26"/>
                <w:szCs w:val="26"/>
                <w:lang w:val="vi-VN"/>
              </w:rPr>
            </w:pPr>
            <w:r w:rsidRPr="00433999">
              <w:rPr>
                <w:sz w:val="26"/>
                <w:szCs w:val="26"/>
              </w:rPr>
              <w:t>18/8/1986</w:t>
            </w:r>
          </w:p>
        </w:tc>
        <w:tc>
          <w:tcPr>
            <w:tcW w:w="973" w:type="dxa"/>
            <w:vAlign w:val="center"/>
          </w:tcPr>
          <w:p w14:paraId="2F35894D" w14:textId="5C83A676" w:rsidR="00433999" w:rsidRPr="00433999" w:rsidRDefault="00433999" w:rsidP="00433999">
            <w:pPr>
              <w:rPr>
                <w:sz w:val="26"/>
                <w:szCs w:val="26"/>
                <w:lang w:val="vi-VN"/>
              </w:rPr>
            </w:pPr>
            <w:r w:rsidRPr="00433999">
              <w:rPr>
                <w:sz w:val="26"/>
                <w:szCs w:val="26"/>
              </w:rPr>
              <w:t>Đại</w:t>
            </w:r>
            <w:r w:rsidRPr="00433999">
              <w:rPr>
                <w:sz w:val="26"/>
                <w:szCs w:val="26"/>
                <w:lang w:val="vi-VN"/>
              </w:rPr>
              <w:t xml:space="preserve"> học sư phạm</w:t>
            </w:r>
          </w:p>
        </w:tc>
        <w:tc>
          <w:tcPr>
            <w:tcW w:w="952" w:type="dxa"/>
            <w:vAlign w:val="center"/>
          </w:tcPr>
          <w:p w14:paraId="33E12092" w14:textId="4195D85B" w:rsidR="00433999" w:rsidRPr="00433999" w:rsidRDefault="00433999" w:rsidP="00433999">
            <w:pPr>
              <w:rPr>
                <w:sz w:val="26"/>
                <w:szCs w:val="26"/>
                <w:lang w:val="vi-VN"/>
              </w:rPr>
            </w:pPr>
            <w:r w:rsidRPr="00433999">
              <w:rPr>
                <w:sz w:val="26"/>
                <w:szCs w:val="26"/>
              </w:rPr>
              <w:t>Phó Hiệu trưởng</w:t>
            </w:r>
          </w:p>
        </w:tc>
        <w:tc>
          <w:tcPr>
            <w:tcW w:w="1003" w:type="dxa"/>
            <w:vAlign w:val="center"/>
          </w:tcPr>
          <w:p w14:paraId="5EAB5375" w14:textId="2C99EC95" w:rsidR="00433999" w:rsidRPr="00433999" w:rsidRDefault="00433999" w:rsidP="00433999">
            <w:pPr>
              <w:rPr>
                <w:sz w:val="26"/>
                <w:szCs w:val="26"/>
                <w:lang w:val="vi-VN"/>
              </w:rPr>
            </w:pPr>
            <w:r w:rsidRPr="00433999">
              <w:rPr>
                <w:sz w:val="26"/>
                <w:szCs w:val="26"/>
              </w:rPr>
              <w:t>Trường MN Thanh Sơn</w:t>
            </w:r>
          </w:p>
        </w:tc>
        <w:tc>
          <w:tcPr>
            <w:tcW w:w="1516" w:type="dxa"/>
            <w:vAlign w:val="center"/>
          </w:tcPr>
          <w:p w14:paraId="6DADA836" w14:textId="2815DB95" w:rsidR="00433999" w:rsidRPr="00433999" w:rsidRDefault="00433999" w:rsidP="00433999">
            <w:pPr>
              <w:rPr>
                <w:sz w:val="26"/>
                <w:szCs w:val="26"/>
                <w:lang w:val="vi-VN"/>
              </w:rPr>
            </w:pPr>
            <w:r w:rsidRPr="00433999">
              <w:rPr>
                <w:sz w:val="26"/>
                <w:szCs w:val="26"/>
              </w:rPr>
              <w:t>0335592333</w:t>
            </w:r>
          </w:p>
        </w:tc>
        <w:tc>
          <w:tcPr>
            <w:tcW w:w="841" w:type="dxa"/>
            <w:vAlign w:val="center"/>
          </w:tcPr>
          <w:p w14:paraId="3A1B115C" w14:textId="6995B998" w:rsidR="00433999" w:rsidRPr="00433999" w:rsidRDefault="00433999" w:rsidP="00433999">
            <w:pPr>
              <w:rPr>
                <w:sz w:val="26"/>
                <w:szCs w:val="26"/>
                <w:lang w:val="vi-VN"/>
              </w:rPr>
            </w:pPr>
            <w:r w:rsidRPr="00433999">
              <w:rPr>
                <w:sz w:val="26"/>
                <w:szCs w:val="26"/>
              </w:rPr>
              <w:t>30%</w:t>
            </w:r>
          </w:p>
        </w:tc>
        <w:tc>
          <w:tcPr>
            <w:tcW w:w="841" w:type="dxa"/>
            <w:vAlign w:val="center"/>
          </w:tcPr>
          <w:p w14:paraId="3B75C612" w14:textId="77777777" w:rsidR="00433999" w:rsidRPr="00433999" w:rsidRDefault="00433999" w:rsidP="00433999">
            <w:pPr>
              <w:rPr>
                <w:sz w:val="26"/>
                <w:szCs w:val="26"/>
                <w:lang w:val="vi-VN"/>
              </w:rPr>
            </w:pPr>
          </w:p>
        </w:tc>
      </w:tr>
    </w:tbl>
    <w:p w14:paraId="06717D0A" w14:textId="77777777" w:rsidR="00433999" w:rsidRDefault="00433999" w:rsidP="00433999">
      <w:pPr>
        <w:rPr>
          <w:lang w:val="vi-VN"/>
        </w:rPr>
      </w:pPr>
    </w:p>
    <w:p w14:paraId="6B7DC9B1" w14:textId="77777777" w:rsidR="00433999" w:rsidRPr="00433999" w:rsidRDefault="00433999" w:rsidP="009D3131">
      <w:pPr>
        <w:jc w:val="both"/>
      </w:pPr>
      <w:r w:rsidRPr="00433999">
        <w:t xml:space="preserve">Là nhóm tác giả đề nghị xét công nhận sáng kiến: </w:t>
      </w:r>
      <w:r w:rsidRPr="00433999">
        <w:rPr>
          <w:b/>
          <w:bCs/>
        </w:rPr>
        <w:t>"Các giải pháp chỉ đạo bồi dưỡng đội ngũ giáo viên trong việc xây dựng môi trường và tổ chức hoạt động phát triển văn hóa đọc cho trẻ tại trường mầm non"</w:t>
      </w:r>
      <w:r w:rsidRPr="00433999">
        <w:t xml:space="preserve">. </w:t>
      </w:r>
    </w:p>
    <w:p w14:paraId="4472DCF5" w14:textId="77777777" w:rsidR="00CF5B80" w:rsidRDefault="00433999" w:rsidP="00433999">
      <w:pPr>
        <w:jc w:val="both"/>
        <w:rPr>
          <w:lang w:val="vi-VN"/>
        </w:rPr>
      </w:pPr>
      <w:r w:rsidRPr="00433999">
        <w:rPr>
          <w:b/>
          <w:bCs/>
        </w:rPr>
        <w:t>2. Lĩnh vực áp dụng:</w:t>
      </w:r>
      <w:r w:rsidRPr="00433999">
        <w:t xml:space="preserve"> </w:t>
      </w:r>
    </w:p>
    <w:p w14:paraId="53AF8DFA" w14:textId="19F0C2EE" w:rsidR="00433999" w:rsidRPr="00433999" w:rsidRDefault="00433999" w:rsidP="00CF5B80">
      <w:pPr>
        <w:ind w:firstLine="709"/>
        <w:jc w:val="both"/>
      </w:pPr>
      <w:r w:rsidRPr="00433999">
        <w:t xml:space="preserve">Sáng kiến thuộc lĩnh vực: Giáo dục mầm non (Trọng tâm: Công tác quản lý, chỉ đạo và bồi dưỡng chuyên môn cho đội ngũ giáo viên). Vấn đề mà sáng kiến giải quyết: </w:t>
      </w:r>
    </w:p>
    <w:p w14:paraId="10E68145" w14:textId="44313059" w:rsidR="00433999" w:rsidRPr="00433999" w:rsidRDefault="00433999" w:rsidP="00433999">
      <w:pPr>
        <w:ind w:firstLine="709"/>
        <w:jc w:val="both"/>
      </w:pPr>
      <w:r>
        <w:rPr>
          <w:b/>
          <w:bCs/>
          <w:lang w:val="vi-VN"/>
        </w:rPr>
        <w:t xml:space="preserve">- </w:t>
      </w:r>
      <w:r w:rsidRPr="00433999">
        <w:rPr>
          <w:b/>
          <w:bCs/>
        </w:rPr>
        <w:t>Về năng lực đội ngũ:</w:t>
      </w:r>
      <w:r w:rsidRPr="00433999">
        <w:t xml:space="preserve"> Giải quyết sự thiếu hụt kỹ năng "đọc sâu", lúng túng trong phương pháp tổ chức "Giờ đọc hạnh phúc" và việc lạm dụng cách dạy thụ động "cô đọc - trò nghe" của giáo viên. </w:t>
      </w:r>
    </w:p>
    <w:p w14:paraId="75F9F88C" w14:textId="036EF685" w:rsidR="00433999" w:rsidRPr="00433999" w:rsidRDefault="00433999" w:rsidP="00433999">
      <w:pPr>
        <w:ind w:firstLine="709"/>
        <w:jc w:val="both"/>
      </w:pPr>
      <w:r>
        <w:rPr>
          <w:b/>
          <w:bCs/>
          <w:lang w:val="vi-VN"/>
        </w:rPr>
        <w:lastRenderedPageBreak/>
        <w:t xml:space="preserve">- </w:t>
      </w:r>
      <w:r w:rsidRPr="00433999">
        <w:rPr>
          <w:b/>
          <w:bCs/>
        </w:rPr>
        <w:t>Về môi trường giáo dục:</w:t>
      </w:r>
      <w:r w:rsidRPr="00433999">
        <w:t xml:space="preserve"> Thay đổi tư duy thiết kế không gian từ các "góc chết", thư viện tĩnh, ít sức hút thành "Hệ sinh thái đọc hạnh phúc" linh hoạt, giúp trẻ tiếp cận sách mọi lúc mọi nơi. </w:t>
      </w:r>
    </w:p>
    <w:p w14:paraId="11C113D0" w14:textId="762D1A77" w:rsidR="00433999" w:rsidRPr="00433999" w:rsidRDefault="00433999" w:rsidP="00433999">
      <w:pPr>
        <w:ind w:firstLine="709"/>
        <w:jc w:val="both"/>
      </w:pPr>
      <w:r>
        <w:rPr>
          <w:b/>
          <w:bCs/>
          <w:lang w:val="vi-VN"/>
        </w:rPr>
        <w:t xml:space="preserve">- </w:t>
      </w:r>
      <w:r w:rsidRPr="00433999">
        <w:rPr>
          <w:b/>
          <w:bCs/>
        </w:rPr>
        <w:t>Về ứng dụng công nghệ:</w:t>
      </w:r>
      <w:r w:rsidRPr="00433999">
        <w:t xml:space="preserve"> Xóa bỏ rào cản trong việc tiếp cận công nghệ mới bằng cách hướng dẫn giáo viên ứng dụng Trí tuệ nhân tạo (AI) để sáng tạo học liệu số và video hoạt hình sinh động. </w:t>
      </w:r>
    </w:p>
    <w:p w14:paraId="3721DD44" w14:textId="04CF3BF9" w:rsidR="00433999" w:rsidRPr="00433999" w:rsidRDefault="00433999" w:rsidP="00433999">
      <w:pPr>
        <w:ind w:firstLine="709"/>
        <w:jc w:val="both"/>
      </w:pPr>
      <w:r>
        <w:rPr>
          <w:b/>
          <w:bCs/>
          <w:lang w:val="vi-VN"/>
        </w:rPr>
        <w:t xml:space="preserve">- </w:t>
      </w:r>
      <w:r w:rsidRPr="00433999">
        <w:rPr>
          <w:b/>
          <w:bCs/>
        </w:rPr>
        <w:t>Về kết nối nguồn lực:</w:t>
      </w:r>
      <w:r w:rsidRPr="00433999">
        <w:t xml:space="preserve"> Giải quyết bài toán thiếu hụt học liệu thông qua nghệ thuật xã hội hóa và gắn kết chặt chẽ vai trò đồng hành của phụ huynh trong việc rèn luyện thói quen đọc sách cho trẻ tại nhà. </w:t>
      </w:r>
    </w:p>
    <w:p w14:paraId="29325737" w14:textId="77777777" w:rsidR="00433999" w:rsidRPr="00433999" w:rsidRDefault="00433999" w:rsidP="00433999">
      <w:pPr>
        <w:jc w:val="both"/>
      </w:pPr>
      <w:r w:rsidRPr="00433999">
        <w:rPr>
          <w:b/>
          <w:bCs/>
        </w:rPr>
        <w:t>3. Đơn vị áp dụng:</w:t>
      </w:r>
      <w:r w:rsidRPr="00433999">
        <w:t xml:space="preserve"> Trường Mầm non Thanh Sơn. </w:t>
      </w:r>
    </w:p>
    <w:p w14:paraId="0B48A6D6" w14:textId="13ABB708" w:rsidR="00433999" w:rsidRPr="00433999" w:rsidRDefault="00433999" w:rsidP="00433999">
      <w:pPr>
        <w:jc w:val="both"/>
        <w:rPr>
          <w:lang w:val="vi-VN"/>
        </w:rPr>
      </w:pPr>
      <w:r w:rsidRPr="00433999">
        <w:rPr>
          <w:b/>
          <w:bCs/>
        </w:rPr>
        <w:t>4. Phạm vi đề nghị công nhận:</w:t>
      </w:r>
      <w:r w:rsidRPr="00433999">
        <w:t xml:space="preserve"> Cấp</w:t>
      </w:r>
      <w:r>
        <w:rPr>
          <w:lang w:val="vi-VN"/>
        </w:rPr>
        <w:t xml:space="preserve"> trường</w:t>
      </w:r>
    </w:p>
    <w:p w14:paraId="7D3508A6" w14:textId="77777777" w:rsidR="00433999" w:rsidRPr="00433999" w:rsidRDefault="00433999" w:rsidP="00433999">
      <w:pPr>
        <w:jc w:val="both"/>
      </w:pPr>
      <w:r w:rsidRPr="00433999">
        <w:rPr>
          <w:b/>
          <w:bCs/>
        </w:rPr>
        <w:t>5. Ngày sáng kiến được áp dụng lần đầu</w:t>
      </w:r>
      <w:r w:rsidRPr="00433999">
        <w:t xml:space="preserve">: 05/09/2024. </w:t>
      </w:r>
    </w:p>
    <w:p w14:paraId="05B0A957" w14:textId="77777777" w:rsidR="00433999" w:rsidRPr="00433999" w:rsidRDefault="00433999" w:rsidP="00433999">
      <w:pPr>
        <w:jc w:val="both"/>
      </w:pPr>
      <w:r w:rsidRPr="00433999">
        <w:rPr>
          <w:b/>
          <w:bCs/>
        </w:rPr>
        <w:t>II. PHẦN MỞ ĐẦU</w:t>
      </w:r>
    </w:p>
    <w:p w14:paraId="32294310" w14:textId="77777777" w:rsidR="00433999" w:rsidRDefault="00433999" w:rsidP="00433999">
      <w:pPr>
        <w:jc w:val="both"/>
        <w:rPr>
          <w:lang w:val="vi-VN"/>
        </w:rPr>
      </w:pPr>
      <w:r w:rsidRPr="00433999">
        <w:rPr>
          <w:b/>
          <w:bCs/>
        </w:rPr>
        <w:t>1. Lý do chọn, viết sáng kiến (Tính cấp thiết)</w:t>
      </w:r>
      <w:r w:rsidRPr="00433999">
        <w:t xml:space="preserve"> </w:t>
      </w:r>
    </w:p>
    <w:p w14:paraId="655D0F0C" w14:textId="3897C9E6" w:rsidR="00433999" w:rsidRPr="00433999" w:rsidRDefault="00433999" w:rsidP="00433999">
      <w:pPr>
        <w:ind w:firstLine="720"/>
        <w:jc w:val="both"/>
      </w:pPr>
      <w:r w:rsidRPr="00433999">
        <w:t xml:space="preserve">Trong bối cảnh đổi mới căn bản và toàn diện giáo dục, việc kiến tạo nền tảng tri thức và kỹ năng tự học cho trẻ em ngay từ những năm tháng đầu đời là một nhiệm vụ chiến lược. Ở lứa tuổi mầm non, "văn hóa đọc" không đồng nhất với việc trẻ phải biết nhận diện mặt chữ, mà là quá trình hình thành thái độ trân trọng sách, bồi đắp nhu cầu tiếp nhận thông tin và rèn luyện các kỹ năng tiền tập đọc. Sách chính là công cụ vạn năng giúp trẻ kích hoạt tư duy logic, mở rộng lăng kính tưởng tượng và khơi dậy bản năng tò mò, ham hiểu biết. Đặc biệt, trước sự bùng nổ của các thiết bị điện tử nghe nhìn (smartphone, máy tính bảng) khiến khả năng chú ý của trẻ thơ dễ bị xao nhãng, việc rèn luyện thói quen tương tác với trang sách chính là giải pháp hữu hiệu nhất để nuôi dưỡng sự tập trung chuyên sâu và bồi đắp các giá trị nhân cách, đạo đức cốt lõi. </w:t>
      </w:r>
    </w:p>
    <w:p w14:paraId="1AEBC023" w14:textId="77777777" w:rsidR="00433999" w:rsidRPr="00433999" w:rsidRDefault="00433999" w:rsidP="00433999">
      <w:pPr>
        <w:ind w:firstLine="720"/>
        <w:jc w:val="both"/>
      </w:pPr>
      <w:r w:rsidRPr="00433999">
        <w:t xml:space="preserve">Nhận thức sâu sắc ý nghĩa đó, nhà trường đã dành nhiều nguồn lực ưu tiên quy hoạch môi trường giáo dục, tiêu biểu là việc thiết lập và đưa vào sử dụng không gian thư viện thân thiện. Tuy nhiên, thực tiễn công tác quản trị trường học chỉ ra một nghịch lý: Cơ sở hạ tầng khang trang không thể tự động sinh ra văn hóa đọc nếu thiếu đi "linh hồn" của các hoạt động tổ chức. Qua khảo sát chất lượng đầu năm, tỷ lệ trẻ có hứng thú, chủ động tìm đến các góc sách trong giờ hoạt động tự chọn còn ở mức rất thấp. Đồng thời, ý thức giữ gìn và ứng xử với học liệu của một bộ phận trẻ chưa cao, còn hiện tượng xé rách hoặc sử dụng sách sai mục đích. </w:t>
      </w:r>
    </w:p>
    <w:p w14:paraId="0B9DE51F" w14:textId="77777777" w:rsidR="00433999" w:rsidRPr="00433999" w:rsidRDefault="00433999" w:rsidP="00433999">
      <w:pPr>
        <w:ind w:firstLine="720"/>
        <w:jc w:val="both"/>
      </w:pPr>
      <w:r w:rsidRPr="00433999">
        <w:t xml:space="preserve">Nguyên nhân cốt lõi của điểm nghẽn này xuất phát từ năng lực thực hành chuyên môn của đội ngũ sư phạm. Phần lớn giáo viên chưa hình thành được thói quen tự học qua sách và lúng túng trong kỹ năng tổ chức một "Giờ đọc hạnh phúc". Các tiết làm quen văn học chủ yếu diễn ra theo lối mòn thụ động: "cô đọc </w:t>
      </w:r>
      <w:r w:rsidRPr="00433999">
        <w:lastRenderedPageBreak/>
        <w:t xml:space="preserve">- trò nghe". Ban giám hiệu nhận thấy rõ sự thiếu hụt kỹ năng đặt câu hỏi gợi mở, sự hạn chế trong việc làm chủ giọng đọc, ngôn ngữ cơ thể và sự lúng túng khi tích hợp công nghệ đã khiến giờ đọc sách trở nên đơn điệu, khiên cưỡng, chưa đủ sức lôi cuốn trẻ. </w:t>
      </w:r>
    </w:p>
    <w:p w14:paraId="0FEEC511" w14:textId="77777777" w:rsidR="00433999" w:rsidRPr="00433999" w:rsidRDefault="00433999" w:rsidP="00433999">
      <w:pPr>
        <w:ind w:firstLine="720"/>
        <w:jc w:val="both"/>
      </w:pPr>
      <w:r w:rsidRPr="00433999">
        <w:t xml:space="preserve">Là người đứng đầu cơ sở giáo dục, chúng tôi thấu hiểu rằng: Giáo viên chính là những "thủ lĩnh văn hóa đọc", là cầu nối sinh động nhất đưa trẻ đến với thế giới tri thức. Nếu không có những biện pháp quản lý quyết liệt nhằm chuyển đổi tư duy, khơi dậy đam mê và bồi dưỡng kỹ năng hệ thống cho tập thể sư phạm, thì mọi sự đầu tư về cơ sở vật chất đều trở nên lãng phí và không mang lại giá trị bền vững. Xuất phát từ yêu cầu cấp thiết phải giải quyết triệt để bài toán nâng cao năng lực đội ngũ gắn với đổi mới môi trường giáo dục, chúng tôi quyết định chọn đề tài: </w:t>
      </w:r>
      <w:r w:rsidRPr="00433999">
        <w:rPr>
          <w:b/>
          <w:bCs/>
        </w:rPr>
        <w:t>"Các giải pháp chỉ đạo bồi dưỡng đội ngũ giáo viên trong việc xây dựng môi trường và tổ chức hoạt động phát triển văn hóa đọc cho trẻ tại trường mầm non"</w:t>
      </w:r>
      <w:r w:rsidRPr="00433999">
        <w:t xml:space="preserve"> làm sáng kiến kinh nghiệm áp dụng thực tiễn tại đơn vị. </w:t>
      </w:r>
    </w:p>
    <w:p w14:paraId="7A7FEAFB" w14:textId="77777777" w:rsidR="00433999" w:rsidRPr="00433999" w:rsidRDefault="00433999" w:rsidP="00433999">
      <w:pPr>
        <w:jc w:val="both"/>
      </w:pPr>
      <w:r w:rsidRPr="00433999">
        <w:rPr>
          <w:b/>
          <w:bCs/>
        </w:rPr>
        <w:t>2. Bối cảnh của sáng kiến</w:t>
      </w:r>
    </w:p>
    <w:p w14:paraId="1866902E" w14:textId="6DB07FC6" w:rsidR="00433999" w:rsidRPr="00433999" w:rsidRDefault="00DE52FF" w:rsidP="00DE52FF">
      <w:pPr>
        <w:ind w:firstLine="720"/>
        <w:jc w:val="both"/>
      </w:pPr>
      <w:r w:rsidRPr="00CF5B80">
        <w:rPr>
          <w:lang w:val="vi-VN"/>
        </w:rPr>
        <w:t xml:space="preserve">- </w:t>
      </w:r>
      <w:r w:rsidR="00433999" w:rsidRPr="00CF5B80">
        <w:t>Về không gian và thời gian: Sáng</w:t>
      </w:r>
      <w:r w:rsidR="00433999" w:rsidRPr="00433999">
        <w:t xml:space="preserve"> kiến được nghiên cứu, tổ chức thực nghiệm và áp dụng trực tiếp tại trường mầm non </w:t>
      </w:r>
      <w:r w:rsidR="008D75D6">
        <w:t>Thanh</w:t>
      </w:r>
      <w:r w:rsidR="008D75D6">
        <w:rPr>
          <w:lang w:val="vi-VN"/>
        </w:rPr>
        <w:t xml:space="preserve"> Sơn </w:t>
      </w:r>
      <w:r w:rsidR="00433999" w:rsidRPr="00433999">
        <w:t xml:space="preserve">nơi chúng tôi đang công tác, triển khai xuyên suốt từ đầu năm học 2024 - 2025 đến nay. </w:t>
      </w:r>
    </w:p>
    <w:p w14:paraId="31B5E4E4" w14:textId="179C2ED8" w:rsidR="00433999" w:rsidRPr="00DE52FF" w:rsidRDefault="00DE52FF" w:rsidP="00DE52FF">
      <w:pPr>
        <w:tabs>
          <w:tab w:val="num" w:pos="720"/>
        </w:tabs>
        <w:ind w:firstLine="720"/>
        <w:jc w:val="both"/>
        <w:rPr>
          <w:lang w:val="vi-VN"/>
        </w:rPr>
      </w:pPr>
      <w:r>
        <w:rPr>
          <w:lang w:val="vi-VN"/>
        </w:rPr>
        <w:t xml:space="preserve">- </w:t>
      </w:r>
      <w:r w:rsidR="00433999" w:rsidRPr="00DE52FF">
        <w:rPr>
          <w:lang w:val="vi-VN"/>
        </w:rPr>
        <w:t xml:space="preserve">Thực trạng của việc thực hiện: Đề tài được đặt trong bối cảnh nhà trường đang đẩy mạnh chuyên đề "Xây dựng trường mầm non lấy trẻ làm trung tâm". Bối cảnh thuận lợi là đội ngũ giáo viên đạt chuẩn chuyên môn, tâm huyết với nghề và môi trường vật chất cơ bản đáp ứng yêu cầu. Tuy nhiên, rào cản lớn nhất là phương pháp tổ chức các hoạt động văn hóa đọc của đội ngũ còn mang tính phong trào, bề nổi, thiếu chiều sâu. Hơn nữa, việc kết nối với các nguồn lực xã hội hóa và ứng dụng công nghệ hiện đại vào phát triển học liệu số vẫn là mảnh ghép còn hoàn toàn bỏ ngỏ. </w:t>
      </w:r>
    </w:p>
    <w:p w14:paraId="61C9175F" w14:textId="58137261" w:rsidR="00433999" w:rsidRPr="00DE52FF" w:rsidRDefault="00DE52FF" w:rsidP="00DE52FF">
      <w:pPr>
        <w:tabs>
          <w:tab w:val="num" w:pos="720"/>
        </w:tabs>
        <w:ind w:firstLine="720"/>
        <w:jc w:val="both"/>
        <w:rPr>
          <w:lang w:val="vi-VN"/>
        </w:rPr>
      </w:pPr>
      <w:r>
        <w:rPr>
          <w:lang w:val="vi-VN"/>
        </w:rPr>
        <w:t xml:space="preserve">- </w:t>
      </w:r>
      <w:r w:rsidR="00433999" w:rsidRPr="00DE52FF">
        <w:rPr>
          <w:lang w:val="vi-VN"/>
        </w:rPr>
        <w:t xml:space="preserve">Tổng quan thông tin về vấn đề cần nghiên cứu: Sáng kiến không đi vào giải quyết các thủ thuật giảng dạy đơn lẻ của một giáo viên, mà tập trung nghiên cứu hệ thống các giải pháp tổng thể </w:t>
      </w:r>
      <w:r w:rsidR="008D75D6">
        <w:rPr>
          <w:lang w:val="vi-VN"/>
        </w:rPr>
        <w:t xml:space="preserve">áp dụng cho toàn trường. </w:t>
      </w:r>
      <w:r w:rsidR="00433999" w:rsidRPr="00DE52FF">
        <w:rPr>
          <w:lang w:val="vi-VN"/>
        </w:rPr>
        <w:t xml:space="preserve">Trọng tâm bao gồm: Đổi mới tư duy và bồi dưỡng kỹ năng "đọc sâu" cho toàn bộ giáo viên ; thiết kế "hệ sinh thái" để trẻ tiếp cận sách ở mọi nơi ; tiên phong ứng dụng Trí tuệ nhân tạo (AI) trong sáng tạo học liệu và xã hội hóa giáo dục, lôi cuốn sự đồng hành của cộng đồng nhằm kiến tạo một nền văn hóa đọc thực chất, bền vững. </w:t>
      </w:r>
    </w:p>
    <w:p w14:paraId="0853A9A3" w14:textId="77777777" w:rsidR="00433999" w:rsidRPr="00433999" w:rsidRDefault="00433999" w:rsidP="00433999">
      <w:pPr>
        <w:jc w:val="both"/>
      </w:pPr>
      <w:r w:rsidRPr="00433999">
        <w:rPr>
          <w:b/>
          <w:bCs/>
        </w:rPr>
        <w:t>III. PHẦN NỘI DUNG</w:t>
      </w:r>
    </w:p>
    <w:p w14:paraId="589F2B11" w14:textId="77777777" w:rsidR="00DE52FF" w:rsidRDefault="00433999" w:rsidP="00433999">
      <w:pPr>
        <w:jc w:val="both"/>
        <w:rPr>
          <w:lang w:val="vi-VN"/>
        </w:rPr>
      </w:pPr>
      <w:r w:rsidRPr="00433999">
        <w:rPr>
          <w:b/>
          <w:bCs/>
        </w:rPr>
        <w:t>1. Mô tả giải pháp đã biết (Thực trạng công tác chỉ đạo trước khi có sáng kiến)</w:t>
      </w:r>
      <w:r w:rsidRPr="00433999">
        <w:t xml:space="preserve"> </w:t>
      </w:r>
    </w:p>
    <w:p w14:paraId="0C9F8E03" w14:textId="5EF7F123" w:rsidR="00433999" w:rsidRPr="00433999" w:rsidRDefault="00433999" w:rsidP="00DE52FF">
      <w:pPr>
        <w:ind w:firstLine="720"/>
        <w:jc w:val="both"/>
      </w:pPr>
      <w:r w:rsidRPr="00433999">
        <w:t xml:space="preserve">Trước khi triển khai đề tài này, nhà trường vẫn thực hiện nhiệm vụ cho trẻ làm quen với tác phẩm văn học và duy trì các góc thư viện theo quy định hiện </w:t>
      </w:r>
      <w:r w:rsidRPr="00433999">
        <w:lastRenderedPageBreak/>
        <w:t xml:space="preserve">hành của ngành. Tuy nhiên, việc tổ chức thực hiện chủ yếu dựa trên các phương pháp quản lý và chỉ đạo theo lối mòn truyền thống, bộc lộ nhiều bất cập. Cụ thể: </w:t>
      </w:r>
    </w:p>
    <w:p w14:paraId="095F1BB7" w14:textId="0F6A8CE7" w:rsidR="00433999" w:rsidRPr="00433999" w:rsidRDefault="00DE52FF" w:rsidP="00DE52FF">
      <w:pPr>
        <w:ind w:firstLine="720"/>
        <w:jc w:val="both"/>
      </w:pPr>
      <w:r>
        <w:rPr>
          <w:b/>
          <w:bCs/>
          <w:lang w:val="vi-VN"/>
        </w:rPr>
        <w:t xml:space="preserve">- </w:t>
      </w:r>
      <w:r w:rsidR="00433999" w:rsidRPr="00433999">
        <w:rPr>
          <w:b/>
          <w:bCs/>
        </w:rPr>
        <w:t>Về công tác chỉ đạo, bồi dưỡng chuyên môn:</w:t>
      </w:r>
    </w:p>
    <w:p w14:paraId="20B6E691" w14:textId="13A75162" w:rsidR="00433999" w:rsidRPr="009D3131" w:rsidRDefault="00DE52FF" w:rsidP="00DE52FF">
      <w:pPr>
        <w:ind w:firstLine="720"/>
        <w:jc w:val="both"/>
      </w:pPr>
      <w:r w:rsidRPr="009D3131">
        <w:rPr>
          <w:lang w:val="vi-VN"/>
        </w:rPr>
        <w:t xml:space="preserve">+ </w:t>
      </w:r>
      <w:r w:rsidR="00433999" w:rsidRPr="009D3131">
        <w:t xml:space="preserve">Cách làm cũ: Việc bồi dưỡng kỹ năng cho giáo viên về tổ chức hoạt động đọc sách </w:t>
      </w:r>
      <w:r w:rsidR="008D75D6">
        <w:t>chưa</w:t>
      </w:r>
      <w:r w:rsidR="008D75D6">
        <w:rPr>
          <w:lang w:val="vi-VN"/>
        </w:rPr>
        <w:t xml:space="preserve"> được trú trọng</w:t>
      </w:r>
      <w:r w:rsidR="00433999" w:rsidRPr="009D3131">
        <w:t xml:space="preserve">, mang tính hình thức trong các buổi sinh hoạt tổ chuyên môn. Ban giám hiệu thường chỉ giao chỉ tiêu, giáo viên tự nghiên cứu và tự </w:t>
      </w:r>
      <w:r w:rsidRPr="009D3131">
        <w:t>soạn</w:t>
      </w:r>
      <w:r w:rsidRPr="009D3131">
        <w:rPr>
          <w:lang w:val="vi-VN"/>
        </w:rPr>
        <w:t xml:space="preserve"> </w:t>
      </w:r>
      <w:r w:rsidR="00433999" w:rsidRPr="009D3131">
        <w:t xml:space="preserve">lại các giáo án dựa trên những bài mẫu cũ. </w:t>
      </w:r>
    </w:p>
    <w:p w14:paraId="66DDB87B" w14:textId="14E9E104" w:rsidR="00433999" w:rsidRPr="00433999" w:rsidRDefault="00DE52FF" w:rsidP="00DE52FF">
      <w:pPr>
        <w:ind w:firstLine="720"/>
        <w:jc w:val="both"/>
      </w:pPr>
      <w:r w:rsidRPr="009D3131">
        <w:rPr>
          <w:lang w:val="vi-VN"/>
        </w:rPr>
        <w:t xml:space="preserve">+ </w:t>
      </w:r>
      <w:r w:rsidR="00433999" w:rsidRPr="009D3131">
        <w:t>Nhược điểm: Do thiếu các chuyên đề bồi dưỡng chuyên sâu, thiếu người truyền cảm hứng và không có các giờ dạy</w:t>
      </w:r>
      <w:r w:rsidR="00433999" w:rsidRPr="00433999">
        <w:t xml:space="preserve"> thực hành mẫu nên giáo viên bị rỗng kỹ năng tổ chức. Các tiết học làm quen với văn học thường diễn ra khô khan, </w:t>
      </w:r>
      <w:r>
        <w:t>chưa</w:t>
      </w:r>
      <w:r>
        <w:rPr>
          <w:lang w:val="vi-VN"/>
        </w:rPr>
        <w:t xml:space="preserve"> thu hút được trẻ</w:t>
      </w:r>
      <w:r w:rsidR="00433999" w:rsidRPr="00433999">
        <w:t>, cô đọc - trò nghe một cách thụ động. Đặc biệt, giáo viên chưa biết cách đặt hệ thống câu hỏi gợi mở</w:t>
      </w:r>
      <w:r>
        <w:rPr>
          <w:lang w:val="vi-VN"/>
        </w:rPr>
        <w:t xml:space="preserve"> một cách linh hoạt</w:t>
      </w:r>
      <w:r w:rsidR="00433999" w:rsidRPr="00433999">
        <w:t xml:space="preserve">, tương tác đa chiều để kích thích tư duy phản biện và trí tưởng tượng phong phú của trẻ. </w:t>
      </w:r>
    </w:p>
    <w:p w14:paraId="5A93BE63" w14:textId="4166E343" w:rsidR="00433999" w:rsidRPr="00433999" w:rsidRDefault="00DE52FF" w:rsidP="00DE52FF">
      <w:pPr>
        <w:ind w:firstLine="720"/>
        <w:jc w:val="both"/>
      </w:pPr>
      <w:r>
        <w:rPr>
          <w:b/>
          <w:bCs/>
          <w:lang w:val="vi-VN"/>
        </w:rPr>
        <w:t xml:space="preserve">- </w:t>
      </w:r>
      <w:r w:rsidR="00433999" w:rsidRPr="00433999">
        <w:rPr>
          <w:b/>
          <w:bCs/>
        </w:rPr>
        <w:t>Về quản lý môi trường và không gian đọc:</w:t>
      </w:r>
    </w:p>
    <w:p w14:paraId="70FBD44C" w14:textId="49FB47E8" w:rsidR="00433999" w:rsidRPr="00DE52FF" w:rsidRDefault="00DE52FF" w:rsidP="00DE52FF">
      <w:pPr>
        <w:tabs>
          <w:tab w:val="num" w:pos="1440"/>
        </w:tabs>
        <w:ind w:firstLine="720"/>
        <w:jc w:val="both"/>
        <w:rPr>
          <w:lang w:val="vi-VN"/>
        </w:rPr>
      </w:pPr>
      <w:r>
        <w:rPr>
          <w:lang w:val="vi-VN"/>
        </w:rPr>
        <w:t xml:space="preserve">+ </w:t>
      </w:r>
      <w:r w:rsidR="00433999" w:rsidRPr="00DE52FF">
        <w:rPr>
          <w:lang w:val="vi-VN"/>
        </w:rPr>
        <w:t xml:space="preserve">Cách làm cũ: Để tiết kiệm diện tích, nhà trường đã tận dụng các không gian "chết" như gầm cầu thang, để làm góc thư viện. Tại các nhóm lớp, sách được đặt cố định trên kệ tại góc sách báo chủ yếu mang tính chất "trưng bày". </w:t>
      </w:r>
    </w:p>
    <w:p w14:paraId="5D53BB30" w14:textId="2FA3481E" w:rsidR="00433999" w:rsidRPr="00DE52FF" w:rsidRDefault="00DE52FF" w:rsidP="00DE52FF">
      <w:pPr>
        <w:tabs>
          <w:tab w:val="num" w:pos="1440"/>
        </w:tabs>
        <w:ind w:firstLine="720"/>
        <w:jc w:val="both"/>
        <w:rPr>
          <w:lang w:val="vi-VN"/>
        </w:rPr>
      </w:pPr>
      <w:r>
        <w:rPr>
          <w:lang w:val="vi-VN"/>
        </w:rPr>
        <w:t xml:space="preserve">+ </w:t>
      </w:r>
      <w:r w:rsidR="00433999" w:rsidRPr="00DE52FF">
        <w:rPr>
          <w:lang w:val="vi-VN"/>
        </w:rPr>
        <w:t xml:space="preserve">Nhược điểm: Không gian gầm cầu thang thiếu ánh sáng tự nhiên, chật chội, ngột ngạt và kém thẩm mỹ nên hoàn toàn không thu hút được sự chú ý của tâm lý trẻ thơ. Sách để cố định lâu ngày không được luân chuyển dẫn đến tình trạng bám bụi, cũ nát. Tâm lý giáo viên e ngại trẻ làm rách, hỏng học </w:t>
      </w:r>
      <w:r>
        <w:rPr>
          <w:lang w:val="vi-VN"/>
        </w:rPr>
        <w:t>liệu nên</w:t>
      </w:r>
      <w:r w:rsidR="00433999" w:rsidRPr="00DE52FF">
        <w:rPr>
          <w:lang w:val="vi-VN"/>
        </w:rPr>
        <w:t xml:space="preserve">, hạn chế cho trẻ tiếp xúc tự do. Hệ quả là trẻ em vào góc sách chủ yếu để lấy đồ chơi lắp ráp, nấu ăn... thay vì thực sự quan tâm đến những trang sách. </w:t>
      </w:r>
    </w:p>
    <w:p w14:paraId="733ED929" w14:textId="77777777" w:rsidR="009D3131" w:rsidRDefault="00DE52FF" w:rsidP="00DE52FF">
      <w:pPr>
        <w:ind w:firstLine="720"/>
        <w:jc w:val="both"/>
        <w:rPr>
          <w:lang w:val="vi-VN"/>
        </w:rPr>
      </w:pPr>
      <w:r>
        <w:rPr>
          <w:b/>
          <w:bCs/>
          <w:lang w:val="vi-VN"/>
        </w:rPr>
        <w:t xml:space="preserve">- </w:t>
      </w:r>
      <w:r w:rsidR="00433999" w:rsidRPr="00433999">
        <w:rPr>
          <w:b/>
          <w:bCs/>
        </w:rPr>
        <w:t>Nguyên nhân của những hạn chế:</w:t>
      </w:r>
      <w:r w:rsidR="00433999" w:rsidRPr="00433999">
        <w:t xml:space="preserve"> </w:t>
      </w:r>
    </w:p>
    <w:p w14:paraId="0CB66EF4" w14:textId="41C30FB8" w:rsidR="00433999" w:rsidRPr="00433999" w:rsidRDefault="00433999" w:rsidP="00DE52FF">
      <w:pPr>
        <w:ind w:firstLine="720"/>
        <w:jc w:val="both"/>
      </w:pPr>
      <w:r w:rsidRPr="00433999">
        <w:t xml:space="preserve">Nhìn nhận một cách khách quan từ vai trò và trách nhiệm của người đứng đầu, những tồn tại nêu trên xuất phát từ việc Ban giám hiệu chưa xây dựng được một hệ thống giải pháp chỉ đạo đồng bộ, mang tính chiến lược dài hạn. Công tác quản lý mới chỉ dừng lại ở việc giao nhiệm vụ bề nổi (yêu cầu trang trí lớp, yêu cầu có tiết dạy) mà chưa đi sâu vào gốc rễ là chú trọng bồi dưỡng kỹ năng cốt lõi (phương pháp đọc - đúc kết) cho đội ngũ. Đồng thời, tư duy thiết kế môi trường vật chất mới chỉ giải quyết bài toán cơ học là "có chỗ để cất sách", chứ chưa lấy trẻ làm trung tâm để tạo ra một không gian trải nghiệm "Giờ đọc hạnh phúc" thực thụ. Chính những bất cập và sức ỳ từ phương pháp quản lý cũ đã thôi thúc tập thể lãnh đạo nhà trường phải đổi mới tư duy, từ đó đề ra hệ thống các giải pháp mới mang tính đột phá. </w:t>
      </w:r>
    </w:p>
    <w:p w14:paraId="08C65F78" w14:textId="77777777" w:rsidR="00433999" w:rsidRPr="00433999" w:rsidRDefault="00433999" w:rsidP="00433999">
      <w:pPr>
        <w:jc w:val="both"/>
      </w:pPr>
      <w:r w:rsidRPr="00433999">
        <w:rPr>
          <w:b/>
          <w:bCs/>
        </w:rPr>
        <w:t>2. Nội dung các giải pháp mới; tính mới, tính sáng tạo; hiệu quả áp dụng, khả năng nhân rộng của sáng kiến</w:t>
      </w:r>
    </w:p>
    <w:p w14:paraId="3D4941CE" w14:textId="77777777" w:rsidR="00433999" w:rsidRPr="00433999" w:rsidRDefault="00433999" w:rsidP="00433999">
      <w:pPr>
        <w:jc w:val="both"/>
      </w:pPr>
      <w:r w:rsidRPr="00433999">
        <w:rPr>
          <w:b/>
          <w:bCs/>
        </w:rPr>
        <w:lastRenderedPageBreak/>
        <w:t>2.1. Nội dung các giải pháp mới</w:t>
      </w:r>
    </w:p>
    <w:p w14:paraId="3E6E530E" w14:textId="65F67CAE" w:rsidR="00433999" w:rsidRPr="009D3131" w:rsidRDefault="00083406" w:rsidP="00083406">
      <w:pPr>
        <w:ind w:firstLine="720"/>
        <w:jc w:val="both"/>
      </w:pPr>
      <w:r w:rsidRPr="009D3131">
        <w:rPr>
          <w:b/>
          <w:bCs/>
          <w:lang w:val="vi-VN"/>
        </w:rPr>
        <w:t xml:space="preserve">* </w:t>
      </w:r>
      <w:r w:rsidR="00433999" w:rsidRPr="009D3131">
        <w:rPr>
          <w:b/>
          <w:bCs/>
        </w:rPr>
        <w:t>Giải pháp 1: Chỉ đạo thay đổi nhận thức và bồi dưỡng năng lực "đọc sâu" cho đội ngũ thông qua việc kết nối dự án cộng đồng và phong trào "Kể chuyện trên sóng phát thanh"</w:t>
      </w:r>
      <w:r w:rsidR="00433999" w:rsidRPr="009D3131">
        <w:t xml:space="preserve"> </w:t>
      </w:r>
    </w:p>
    <w:p w14:paraId="2975040C" w14:textId="73E51169" w:rsidR="00433999" w:rsidRPr="00433999" w:rsidRDefault="00083406" w:rsidP="00083406">
      <w:pPr>
        <w:ind w:firstLine="720"/>
        <w:jc w:val="both"/>
      </w:pPr>
      <w:r w:rsidRPr="009D3131">
        <w:rPr>
          <w:i/>
          <w:iCs/>
          <w:lang w:val="vi-VN"/>
        </w:rPr>
        <w:t xml:space="preserve">- </w:t>
      </w:r>
      <w:r w:rsidR="00433999" w:rsidRPr="009D3131">
        <w:rPr>
          <w:i/>
          <w:iCs/>
        </w:rPr>
        <w:t>Mục đích:</w:t>
      </w:r>
      <w:r w:rsidR="00433999" w:rsidRPr="009D3131">
        <w:t xml:space="preserve"> Khâu then chốt và khó khăn nhất để phát triển văn hóa đọc là phải phá vỡ sức ỳ tâm lý, biến </w:t>
      </w:r>
      <w:r w:rsidR="008D75D6">
        <w:t>đội</w:t>
      </w:r>
      <w:r w:rsidR="008D75D6">
        <w:rPr>
          <w:lang w:val="vi-VN"/>
        </w:rPr>
        <w:t xml:space="preserve"> ngũ </w:t>
      </w:r>
      <w:r w:rsidR="00433999" w:rsidRPr="009D3131">
        <w:t>cán bộ giáo viên thành những "thủ lĩnh" thực thụ, có kỹ năng và ngọn lửa đam mê với</w:t>
      </w:r>
      <w:r w:rsidR="00433999" w:rsidRPr="00433999">
        <w:t xml:space="preserve"> sách. Biện pháp này nhằm trang bị cho giáo viên phương pháp "đọc sâu", tạo môi trường thực hành sinh động để đội ngũ tự nguyện cống hiến. </w:t>
      </w:r>
    </w:p>
    <w:p w14:paraId="076C18E3" w14:textId="157FBDB9" w:rsidR="00433999" w:rsidRPr="00433999" w:rsidRDefault="00083406" w:rsidP="00083406">
      <w:pPr>
        <w:ind w:firstLine="720"/>
        <w:jc w:val="both"/>
      </w:pPr>
      <w:r>
        <w:rPr>
          <w:i/>
          <w:iCs/>
          <w:lang w:val="vi-VN"/>
        </w:rPr>
        <w:t xml:space="preserve">- </w:t>
      </w:r>
      <w:r w:rsidR="00433999" w:rsidRPr="00433999">
        <w:rPr>
          <w:i/>
          <w:iCs/>
        </w:rPr>
        <w:t>Cách thức triển khai:</w:t>
      </w:r>
    </w:p>
    <w:p w14:paraId="59036A05" w14:textId="1DE153C6" w:rsidR="00433999" w:rsidRPr="008D75D6" w:rsidRDefault="00083406" w:rsidP="00083406">
      <w:pPr>
        <w:ind w:firstLine="720"/>
        <w:jc w:val="both"/>
        <w:rPr>
          <w:lang w:val="vi-VN"/>
        </w:rPr>
      </w:pPr>
      <w:r>
        <w:rPr>
          <w:b/>
          <w:bCs/>
          <w:lang w:val="vi-VN"/>
        </w:rPr>
        <w:t xml:space="preserve">+ </w:t>
      </w:r>
      <w:r w:rsidR="00433999" w:rsidRPr="00433999">
        <w:rPr>
          <w:b/>
          <w:bCs/>
        </w:rPr>
        <w:t>Hiệu trưởng tiên phong làm gương và kết nối nguồn lực cộng đồng:</w:t>
      </w:r>
      <w:r w:rsidR="00433999" w:rsidRPr="00433999">
        <w:t xml:space="preserve"> Xác định nguyên tắc quản trị "thủ lĩnh đi trước, làng nước theo sau", đồng chí Hiệu trưởng đã trực tiếp dấn thân tham gia các khóa học chuyên sâu như Hành trình "Kiến tạo văn hóa đọc" và Hành trình "Văn hóa đọc chuyển giao". Nhờ sự nhạy bén, đồng chí đã kết nối thành công nhà trường với Dự án Trí tuệ Việt Nam – một tổ chức cộng đồng phi lợi nhuận với sứ mệnh lan tỏa văn hóa đọc 3 gốc rễ (Đạo đức - Trí tuệ - Nghị lực) đến toàn dân. </w:t>
      </w:r>
      <w:r w:rsidR="008D75D6" w:rsidRPr="00BA74A4">
        <w:rPr>
          <w:i/>
          <w:iCs/>
          <w:lang w:val="vi-VN"/>
        </w:rPr>
        <w:t>(</w:t>
      </w:r>
      <w:r w:rsidR="00A064DF">
        <w:rPr>
          <w:i/>
          <w:iCs/>
          <w:lang w:val="vi-VN"/>
        </w:rPr>
        <w:t>MC1_</w:t>
      </w:r>
      <w:r w:rsidR="008D75D6" w:rsidRPr="00BA74A4">
        <w:rPr>
          <w:i/>
          <w:iCs/>
          <w:lang w:val="vi-VN"/>
        </w:rPr>
        <w:t xml:space="preserve">Giấy chứng nhận </w:t>
      </w:r>
      <w:r w:rsidR="00BA74A4" w:rsidRPr="00BA74A4">
        <w:rPr>
          <w:i/>
          <w:iCs/>
          <w:lang w:val="vi-VN"/>
        </w:rPr>
        <w:t>Hiệu trưởng</w:t>
      </w:r>
      <w:r w:rsidR="008D75D6" w:rsidRPr="00BA74A4">
        <w:rPr>
          <w:i/>
          <w:iCs/>
          <w:lang w:val="vi-VN"/>
        </w:rPr>
        <w:t>)</w:t>
      </w:r>
    </w:p>
    <w:p w14:paraId="7540B0BB" w14:textId="31302FCF" w:rsidR="00433999" w:rsidRPr="00433999" w:rsidRDefault="00083406" w:rsidP="00083406">
      <w:pPr>
        <w:ind w:firstLine="720"/>
        <w:jc w:val="both"/>
      </w:pPr>
      <w:r w:rsidRPr="00A064DF">
        <w:rPr>
          <w:b/>
          <w:bCs/>
          <w:lang w:val="vi-VN"/>
        </w:rPr>
        <w:t xml:space="preserve">+ </w:t>
      </w:r>
      <w:r w:rsidR="00433999" w:rsidRPr="00A064DF">
        <w:rPr>
          <w:b/>
          <w:bCs/>
        </w:rPr>
        <w:t>Bồi dưỡng năng lực "Đọc sâu" qua kỹ thuật 5W1H:</w:t>
      </w:r>
      <w:r w:rsidR="00433999" w:rsidRPr="00A064DF">
        <w:t xml:space="preserve"> Thay vì dùng mệnh lệnh hành chính ép buộc, Ban giám hiệu động viên toàn thể giáo viên tham gia </w:t>
      </w:r>
      <w:r w:rsidR="00BA74A4" w:rsidRPr="00A064DF">
        <w:t>Hành</w:t>
      </w:r>
      <w:r w:rsidR="00BA74A4" w:rsidRPr="00A064DF">
        <w:rPr>
          <w:lang w:val="vi-VN"/>
        </w:rPr>
        <w:t xml:space="preserve"> trình </w:t>
      </w:r>
      <w:r w:rsidR="00433999" w:rsidRPr="00A064DF">
        <w:t>"Văn hóa đọc xuyên</w:t>
      </w:r>
      <w:r w:rsidR="00433999" w:rsidRPr="00433999">
        <w:t xml:space="preserve"> Việt" vào các buổi tối trong tuần. </w:t>
      </w:r>
      <w:r w:rsidR="00BA74A4" w:rsidRPr="00BA74A4">
        <w:rPr>
          <w:i/>
          <w:iCs/>
          <w:lang w:val="vi-VN"/>
        </w:rPr>
        <w:t>(</w:t>
      </w:r>
      <w:r w:rsidR="00A064DF">
        <w:rPr>
          <w:i/>
          <w:iCs/>
          <w:lang w:val="vi-VN"/>
        </w:rPr>
        <w:t>MC2_</w:t>
      </w:r>
      <w:r w:rsidR="00BA74A4" w:rsidRPr="00BA74A4">
        <w:rPr>
          <w:i/>
          <w:iCs/>
          <w:lang w:val="vi-VN"/>
        </w:rPr>
        <w:t>Giấy chứng nhận giáo viên)</w:t>
      </w:r>
      <w:r w:rsidR="00BA74A4">
        <w:rPr>
          <w:lang w:val="vi-VN"/>
        </w:rPr>
        <w:t xml:space="preserve">. </w:t>
      </w:r>
      <w:r w:rsidR="00433999" w:rsidRPr="00433999">
        <w:t xml:space="preserve">Tại đây, đội ngũ được đào tạo bài bản cách chắt lọc tinh hoa từ sách. Để cụ thể hóa lý thuyết, đồng chí Phó Hiệu trưởng đã xây dựng bộ tiêu chí đánh giá kỹ năng tổ chức hoạt động đọc, trọng tâm là bồi dưỡng kỹ thuật sử dụng bộ câu hỏi gợi mở 5W1H nhằm biến giờ đọc thành cuộc hội thoại tư duy. Cụ thể: </w:t>
      </w:r>
    </w:p>
    <w:p w14:paraId="312FF31E" w14:textId="7F5FCA89" w:rsidR="00433999" w:rsidRPr="00433999" w:rsidRDefault="00083406" w:rsidP="00083406">
      <w:pPr>
        <w:ind w:firstLine="720"/>
        <w:jc w:val="both"/>
      </w:pPr>
      <w:r>
        <w:rPr>
          <w:i/>
          <w:iCs/>
          <w:lang w:val="vi-VN"/>
        </w:rPr>
        <w:t xml:space="preserve"> </w:t>
      </w:r>
      <w:r w:rsidR="00433999" w:rsidRPr="00433999">
        <w:rPr>
          <w:i/>
          <w:iCs/>
        </w:rPr>
        <w:t>Nhóm câu hỏi nền tảng (Who - What - Where - When):</w:t>
      </w:r>
      <w:r w:rsidR="00433999" w:rsidRPr="00433999">
        <w:t xml:space="preserve"> Giúp trẻ định vị nội dung câu chuyện (Ví dụ: Ai là nhân vật chính? Câu chuyện diễn ra ở đâu?), từ đó hình thành khả năng ghi nhớ, hệ thống hóa thông tin. </w:t>
      </w:r>
    </w:p>
    <w:p w14:paraId="178EA12A" w14:textId="18E9D645" w:rsidR="00433999" w:rsidRPr="00433999" w:rsidRDefault="00083406" w:rsidP="00083406">
      <w:pPr>
        <w:ind w:firstLine="720"/>
        <w:jc w:val="both"/>
      </w:pPr>
      <w:r>
        <w:rPr>
          <w:i/>
          <w:iCs/>
          <w:lang w:val="vi-VN"/>
        </w:rPr>
        <w:t xml:space="preserve"> </w:t>
      </w:r>
      <w:r w:rsidR="00433999" w:rsidRPr="00433999">
        <w:rPr>
          <w:i/>
          <w:iCs/>
        </w:rPr>
        <w:t>Nhóm câu hỏi tư duy sâu (Why - How):</w:t>
      </w:r>
      <w:r w:rsidR="00433999" w:rsidRPr="00433999">
        <w:t xml:space="preserve"> Kích thích tư duy đa chiều. Câu hỏi "Why" (Tại sao sói lại lừa cô bé quàng khăn đỏ?) giúp trẻ hiểu logic nhân quả và thấu cảm. Câu hỏi "How" (Nếu là con, con sẽ làm thế nào để thoát khỏi con sói?) khơi gợi khả năng giải quyết vấn đề và sáng tạo. Ban giám hiệu cũng chuẩn hóa quy trình 3 bước cho "Giờ đọc hạnh phúc": Trước khi đọc (Khơi gợi) - Trong khi đọc (Tương tác) - Sau khi đọc (Sáng tạo/Đúc kết). </w:t>
      </w:r>
    </w:p>
    <w:p w14:paraId="11F963DE" w14:textId="77777777" w:rsidR="009D3131" w:rsidRDefault="00083406" w:rsidP="00083406">
      <w:pPr>
        <w:ind w:firstLine="720"/>
        <w:jc w:val="both"/>
        <w:rPr>
          <w:lang w:val="vi-VN"/>
        </w:rPr>
      </w:pPr>
      <w:r>
        <w:rPr>
          <w:b/>
          <w:bCs/>
          <w:lang w:val="vi-VN"/>
        </w:rPr>
        <w:t xml:space="preserve">+ </w:t>
      </w:r>
      <w:r w:rsidR="00433999" w:rsidRPr="00433999">
        <w:rPr>
          <w:b/>
          <w:bCs/>
        </w:rPr>
        <w:t>Chuyển hóa lý thuyết qua phong trào "Kể chuyện trên sóng phát thanh":</w:t>
      </w:r>
      <w:r w:rsidR="00433999" w:rsidRPr="00433999">
        <w:t xml:space="preserve"> </w:t>
      </w:r>
    </w:p>
    <w:p w14:paraId="2EFB5D31" w14:textId="262F6AEB" w:rsidR="00433999" w:rsidRPr="00BA74A4" w:rsidRDefault="00433999" w:rsidP="00083406">
      <w:pPr>
        <w:ind w:firstLine="720"/>
        <w:jc w:val="both"/>
        <w:rPr>
          <w:lang w:val="vi-VN"/>
        </w:rPr>
      </w:pPr>
      <w:r w:rsidRPr="00433999">
        <w:lastRenderedPageBreak/>
        <w:t xml:space="preserve">Ban giám hiệu phát động phong trào thu âm câu chuyện từ sách để phát trên hệ thống loa truyền thanh nhà trường vào khung giờ vàng (đón và trả trẻ). Vượt qua sự e ngại ban đầu, khi những bản thu âm mẫu với giọng kể truyền cảm vang lên, thu hút sự háo hức của </w:t>
      </w:r>
      <w:r w:rsidR="00BA74A4">
        <w:t>trẻ</w:t>
      </w:r>
      <w:r w:rsidR="00BA74A4">
        <w:rPr>
          <w:lang w:val="vi-VN"/>
        </w:rPr>
        <w:t xml:space="preserve"> em </w:t>
      </w:r>
      <w:r w:rsidRPr="00433999">
        <w:t>và nhận được lời khen từ phụ huynh, hiệu ứng cộng đồng này lập tức trở thành đòn bẩy tâm lý cực mạnh. Giáo viên chuyển từ thế bị động sang chủ động thi đua tìm sách hay, luyện giọng để có bản thu âm phát sóng chất lượng.</w:t>
      </w:r>
      <w:r w:rsidRPr="00A064DF">
        <w:rPr>
          <w:i/>
          <w:iCs/>
        </w:rPr>
        <w:t xml:space="preserve"> </w:t>
      </w:r>
      <w:r w:rsidR="00BA74A4" w:rsidRPr="00A064DF">
        <w:rPr>
          <w:i/>
          <w:iCs/>
          <w:lang w:val="vi-VN"/>
        </w:rPr>
        <w:t>(</w:t>
      </w:r>
      <w:r w:rsidR="00A064DF" w:rsidRPr="00A064DF">
        <w:rPr>
          <w:i/>
          <w:iCs/>
          <w:lang w:val="vi-VN"/>
        </w:rPr>
        <w:t xml:space="preserve">MC3_ File thu âm </w:t>
      </w:r>
      <w:r w:rsidR="00BA74A4" w:rsidRPr="00A064DF">
        <w:rPr>
          <w:i/>
          <w:iCs/>
          <w:lang w:val="vi-VN"/>
        </w:rPr>
        <w:t xml:space="preserve">thơ </w:t>
      </w:r>
      <w:r w:rsidR="00A064DF" w:rsidRPr="00A064DF">
        <w:rPr>
          <w:i/>
          <w:iCs/>
          <w:lang w:val="vi-VN"/>
        </w:rPr>
        <w:t>truyện)</w:t>
      </w:r>
    </w:p>
    <w:p w14:paraId="4A19BF02" w14:textId="30D0C8F1" w:rsidR="00433999" w:rsidRPr="00433999" w:rsidRDefault="00083406" w:rsidP="00083406">
      <w:pPr>
        <w:ind w:firstLine="720"/>
        <w:jc w:val="both"/>
      </w:pPr>
      <w:r>
        <w:rPr>
          <w:b/>
          <w:bCs/>
          <w:lang w:val="vi-VN"/>
        </w:rPr>
        <w:t xml:space="preserve">* </w:t>
      </w:r>
      <w:r w:rsidR="00433999" w:rsidRPr="00433999">
        <w:rPr>
          <w:b/>
          <w:bCs/>
        </w:rPr>
        <w:t>Giải pháp 2: Chỉ đạo thiết kế không gian và tối ưu hóa môi trường vật chất nhằm xây dựng "Hệ sinh thái đọc hạnh phúc" cho trẻ</w:t>
      </w:r>
      <w:r w:rsidR="00433999" w:rsidRPr="00433999">
        <w:t xml:space="preserve"> </w:t>
      </w:r>
    </w:p>
    <w:p w14:paraId="58C19A59" w14:textId="272A250C" w:rsidR="00433999" w:rsidRPr="00433999" w:rsidRDefault="00083406" w:rsidP="00083406">
      <w:pPr>
        <w:ind w:firstLine="720"/>
        <w:jc w:val="both"/>
      </w:pPr>
      <w:r>
        <w:rPr>
          <w:i/>
          <w:iCs/>
          <w:lang w:val="vi-VN"/>
        </w:rPr>
        <w:t xml:space="preserve">- </w:t>
      </w:r>
      <w:r w:rsidR="00433999" w:rsidRPr="00433999">
        <w:rPr>
          <w:i/>
          <w:iCs/>
        </w:rPr>
        <w:t>Mục đích:</w:t>
      </w:r>
      <w:r w:rsidR="00433999" w:rsidRPr="00433999">
        <w:t xml:space="preserve"> Xóa bỏ tư duy thư viện chỉ là "kho chứa sách" truyền thống. Quy hoạch một "Hệ sinh thái đọc" đồng bộ, linh hoạt nhằm tự động kích thích nhu cầu khám phá tự thân của trẻ và hỗ trợ tối đa cho giáo viên đổi mới phương pháp. </w:t>
      </w:r>
    </w:p>
    <w:p w14:paraId="164B3462" w14:textId="118D3292" w:rsidR="00433999" w:rsidRPr="00433999" w:rsidRDefault="00083406" w:rsidP="00083406">
      <w:pPr>
        <w:ind w:firstLine="720"/>
        <w:jc w:val="both"/>
      </w:pPr>
      <w:r>
        <w:rPr>
          <w:i/>
          <w:iCs/>
          <w:lang w:val="vi-VN"/>
        </w:rPr>
        <w:t xml:space="preserve">- </w:t>
      </w:r>
      <w:r w:rsidR="00433999" w:rsidRPr="00433999">
        <w:rPr>
          <w:i/>
          <w:iCs/>
        </w:rPr>
        <w:t>Cách thức triển khai:</w:t>
      </w:r>
    </w:p>
    <w:p w14:paraId="5E25443A" w14:textId="6B7F87DD" w:rsidR="00433999" w:rsidRPr="00A064DF" w:rsidRDefault="00083406" w:rsidP="00083406">
      <w:pPr>
        <w:ind w:firstLine="720"/>
        <w:jc w:val="both"/>
        <w:rPr>
          <w:lang w:val="vi-VN"/>
        </w:rPr>
      </w:pPr>
      <w:r>
        <w:rPr>
          <w:b/>
          <w:bCs/>
          <w:lang w:val="vi-VN"/>
        </w:rPr>
        <w:t xml:space="preserve">- </w:t>
      </w:r>
      <w:r w:rsidR="00433999" w:rsidRPr="00433999">
        <w:rPr>
          <w:b/>
          <w:bCs/>
        </w:rPr>
        <w:t>Quy hoạch Thư viện trung tâm thành "Không gian đa trí tuệ":</w:t>
      </w:r>
      <w:r w:rsidR="00433999" w:rsidRPr="00433999">
        <w:t xml:space="preserve"> Ban giám hiệu chỉ đạo cải tạo toàn diện không gian thành một thư viện mở. Sàn được trải xốp mềm toàn bộ để trẻ tự do lăn lê, đọc sách an toàn. Phân chia 3 khu vực chức năng rõ: Khu đọc tĩnh (bàn ghế vừa tầm, ánh sáng chuẩn); Khu sáng tạo (bảng lớn, giấy, bút màu để trẻ vẽ lại nhân vật); Khu sân khấu hóa (bục biểu diễn, đạo cụ để trẻ đóng kịch)</w:t>
      </w:r>
      <w:r w:rsidR="00A064DF">
        <w:rPr>
          <w:lang w:val="vi-VN"/>
        </w:rPr>
        <w:t xml:space="preserve"> </w:t>
      </w:r>
      <w:r w:rsidR="00A064DF" w:rsidRPr="00A064DF">
        <w:rPr>
          <w:i/>
          <w:iCs/>
          <w:lang w:val="vi-VN"/>
        </w:rPr>
        <w:t>(MC4_Không gian thư viện)</w:t>
      </w:r>
    </w:p>
    <w:p w14:paraId="540B67BB" w14:textId="64A53286" w:rsidR="00433999" w:rsidRPr="00433999" w:rsidRDefault="00083406" w:rsidP="00083406">
      <w:pPr>
        <w:ind w:firstLine="720"/>
        <w:jc w:val="both"/>
      </w:pPr>
      <w:r>
        <w:rPr>
          <w:b/>
          <w:bCs/>
          <w:lang w:val="vi-VN"/>
        </w:rPr>
        <w:t xml:space="preserve">- </w:t>
      </w:r>
      <w:r w:rsidR="00433999" w:rsidRPr="00433999">
        <w:rPr>
          <w:b/>
          <w:bCs/>
        </w:rPr>
        <w:t>Phát triển mạng lưới "Thư viện xanh" ngoài trời:</w:t>
      </w:r>
      <w:r w:rsidR="00433999" w:rsidRPr="00433999">
        <w:t xml:space="preserve"> Đưa sách vươn ra khỏi 4 bức tường bằng cách xây dựng "Thư viện xanh" ngoài trời dưới tán cây, trang bị mái che, ghế đá. Đặc biệt, thiết kế song song tủ sách dành cho trẻ và tủ sách dành cho cha mẹ để phụ huynh tiện mượn - trả khi đón con. Các "góc chết" gầm cầu thang cũng được thắp sáng, biến thành những hốc đọc sách bí ẩn khơi gợi trí tò mò. Để thu nhận phản hồi, Phó Hiệu trưởng triển khai "Phiếu tương tác cảm xúc" (sticker mặt cười/mếu) để trẻ dán vào biểu đồ sau khi đọc xong mỗi cuốn sách. </w:t>
      </w:r>
    </w:p>
    <w:p w14:paraId="4CFC6A01" w14:textId="486B42B3" w:rsidR="00433999" w:rsidRPr="00106480" w:rsidRDefault="00083406" w:rsidP="00083406">
      <w:pPr>
        <w:ind w:firstLine="720"/>
        <w:jc w:val="both"/>
        <w:rPr>
          <w:lang w:val="vi-VN"/>
        </w:rPr>
      </w:pPr>
      <w:r>
        <w:rPr>
          <w:b/>
          <w:bCs/>
          <w:lang w:val="vi-VN"/>
        </w:rPr>
        <w:t xml:space="preserve">- </w:t>
      </w:r>
      <w:r w:rsidR="00433999" w:rsidRPr="00433999">
        <w:rPr>
          <w:b/>
          <w:bCs/>
        </w:rPr>
        <w:t>Thiết lập cơ chế quản trị và vận hành chuyên nghiệp:</w:t>
      </w:r>
      <w:r w:rsidR="00433999" w:rsidRPr="00433999">
        <w:t xml:space="preserve"> Để tránh tình trạng quá tải hoặc bỏ trống, Phó Hiệu trưởng phối hợp trực tiếp với Văn thư thiết kế lịch sinh hoạt thư viện khoa học, đan xen giữa các khối lớp. Quy chế yêu cầu rõ: mỗi nhóm lớp có tối thiểu 1-2 hoạt động/tuần tại thư viện trung tâm, tạo thành nếp sinh hoạt chuyên môn chất lượng, kiên quyết chống bệnh hình thức. Giáo viên được hướng dẫn phân loại sách luân chuyển theo trình độ nhận thức của trẻ (từ sách vải/nhận biết hình ảnh cho khối nhà trẻ, đến truyện có cốt truyện phức tạp cho khối 5-6 tuổi). </w:t>
      </w:r>
      <w:r w:rsidR="00106480" w:rsidRPr="00106480">
        <w:rPr>
          <w:i/>
          <w:iCs/>
          <w:lang w:val="vi-VN"/>
        </w:rPr>
        <w:t>(MC5_Lịch hoạt động thư viện)</w:t>
      </w:r>
    </w:p>
    <w:p w14:paraId="3F86B354" w14:textId="7D063830" w:rsidR="00433999" w:rsidRPr="00433999" w:rsidRDefault="00083406" w:rsidP="00083406">
      <w:pPr>
        <w:ind w:firstLine="720"/>
        <w:jc w:val="both"/>
      </w:pPr>
      <w:r>
        <w:rPr>
          <w:b/>
          <w:bCs/>
          <w:lang w:val="vi-VN"/>
        </w:rPr>
        <w:lastRenderedPageBreak/>
        <w:t xml:space="preserve">* </w:t>
      </w:r>
      <w:r w:rsidR="00433999" w:rsidRPr="00433999">
        <w:rPr>
          <w:b/>
          <w:bCs/>
        </w:rPr>
        <w:t>Giải pháp 3: Chỉ đạo chiến lược chuyển đổi số: Ứng dụng Trí tuệ nhân tạo (AI) trong sáng tạo học liệu và thiết lập quy trình kiểm duyệt kho dữ liệu dùng chung</w:t>
      </w:r>
      <w:r w:rsidR="00433999" w:rsidRPr="00433999">
        <w:t xml:space="preserve"> </w:t>
      </w:r>
    </w:p>
    <w:p w14:paraId="2D9A82F8" w14:textId="766ED330" w:rsidR="00433999" w:rsidRPr="00433999" w:rsidRDefault="00083406" w:rsidP="00083406">
      <w:pPr>
        <w:ind w:firstLine="720"/>
        <w:jc w:val="both"/>
      </w:pPr>
      <w:r>
        <w:rPr>
          <w:i/>
          <w:iCs/>
          <w:lang w:val="vi-VN"/>
        </w:rPr>
        <w:t xml:space="preserve">- </w:t>
      </w:r>
      <w:r w:rsidR="00433999" w:rsidRPr="00433999">
        <w:rPr>
          <w:i/>
          <w:iCs/>
        </w:rPr>
        <w:t>Mục đích:</w:t>
      </w:r>
      <w:r w:rsidR="00433999" w:rsidRPr="00433999">
        <w:t xml:space="preserve"> Phá vỡ rào cản về sự thiếu hụt học liệu trực quan đắt tiền, giải phóng sức lao động cho đội ngũ. Chuẩn hóa quy trình ứng dụng công nghệ để kiểm soát chất lượng nội dung số, kiến tạo kho học liệu mang bản sắc riêng của nhà trường. </w:t>
      </w:r>
    </w:p>
    <w:p w14:paraId="1B9F3BB0" w14:textId="2D385591" w:rsidR="00433999" w:rsidRPr="00433999" w:rsidRDefault="00083406" w:rsidP="00083406">
      <w:pPr>
        <w:ind w:firstLine="720"/>
        <w:jc w:val="both"/>
      </w:pPr>
      <w:r>
        <w:rPr>
          <w:i/>
          <w:iCs/>
          <w:lang w:val="vi-VN"/>
        </w:rPr>
        <w:t xml:space="preserve">- </w:t>
      </w:r>
      <w:r w:rsidR="00433999" w:rsidRPr="00433999">
        <w:rPr>
          <w:i/>
          <w:iCs/>
        </w:rPr>
        <w:t>Cách thức triển khai:</w:t>
      </w:r>
    </w:p>
    <w:p w14:paraId="46C18F60" w14:textId="74B3E9CB" w:rsidR="00433999" w:rsidRPr="00106480" w:rsidRDefault="00083406" w:rsidP="00083406">
      <w:pPr>
        <w:ind w:firstLine="720"/>
        <w:jc w:val="both"/>
        <w:rPr>
          <w:i/>
          <w:iCs/>
          <w:lang w:val="vi-VN"/>
        </w:rPr>
      </w:pPr>
      <w:r>
        <w:rPr>
          <w:b/>
          <w:bCs/>
          <w:lang w:val="vi-VN"/>
        </w:rPr>
        <w:t xml:space="preserve">+ </w:t>
      </w:r>
      <w:r w:rsidR="00433999" w:rsidRPr="00433999">
        <w:rPr>
          <w:b/>
          <w:bCs/>
        </w:rPr>
        <w:t>Chiến lược "kết đôi chuyên môn":</w:t>
      </w:r>
      <w:r w:rsidR="00433999" w:rsidRPr="00433999">
        <w:t xml:space="preserve"> Nhận thức sự chênh lệch về năng lực CNTT của </w:t>
      </w:r>
      <w:r w:rsidR="00106480">
        <w:t>cán</w:t>
      </w:r>
      <w:r w:rsidR="00106480">
        <w:rPr>
          <w:lang w:val="vi-VN"/>
        </w:rPr>
        <w:t xml:space="preserve"> bộ, giáo viên</w:t>
      </w:r>
      <w:r w:rsidR="00433999" w:rsidRPr="00433999">
        <w:t>, Ban giám hiệu không đào tạo cào bằng mà áp dụng chiến lược ghép cặp: Giáo viên trẻ nhạy bén công nghệ sẽ ghép đôi với giáo viên lớn tuổi giàu kinh nghiệm sư phạm. Ban giám hiệu</w:t>
      </w:r>
      <w:r w:rsidR="00106480">
        <w:rPr>
          <w:lang w:val="vi-VN"/>
        </w:rPr>
        <w:t xml:space="preserve"> tiên phong, liên hệ với các tổ chức để đào tạo</w:t>
      </w:r>
      <w:r w:rsidR="00433999" w:rsidRPr="00433999">
        <w:t xml:space="preserve"> sử dụng công cụ AI tạo ảnh, làm video.</w:t>
      </w:r>
      <w:r w:rsidR="00106480">
        <w:rPr>
          <w:lang w:val="vi-VN"/>
        </w:rPr>
        <w:t xml:space="preserve"> Ban giám hiệu cùng giáo viên tích cực học tập để nâng cao năng lực ứng dụng AI tạo ra các </w:t>
      </w:r>
      <w:r w:rsidR="00106480">
        <w:t>hình</w:t>
      </w:r>
      <w:r w:rsidR="00106480">
        <w:rPr>
          <w:lang w:val="vi-VN"/>
        </w:rPr>
        <w:t xml:space="preserve"> ảnh minh họa cho bào thơ, câu chuyện nhằm thu hút trẻ em tham gia vào các haotj động. Bên canh đó là ghép cặp giáo viên, g</w:t>
      </w:r>
      <w:r w:rsidR="00433999" w:rsidRPr="00433999">
        <w:t>iáo viên lớn tuổi sẽ viết kịch bản, lời thoại sâu sắc; giáo viên trẻ phụ trách kỹ thuật AI tạo hình ảnh chuyển động, tạo ra sức mạnh cộng hưởng cho tổ chuyên môn</w:t>
      </w:r>
      <w:r w:rsidR="00106480">
        <w:rPr>
          <w:lang w:val="vi-VN"/>
        </w:rPr>
        <w:t xml:space="preserve"> </w:t>
      </w:r>
      <w:r w:rsidR="00106480" w:rsidRPr="00106480">
        <w:rPr>
          <w:i/>
          <w:iCs/>
          <w:lang w:val="vi-VN"/>
        </w:rPr>
        <w:t>(</w:t>
      </w:r>
      <w:r w:rsidR="00D20103">
        <w:rPr>
          <w:i/>
          <w:iCs/>
          <w:lang w:val="vi-VN"/>
        </w:rPr>
        <w:t>MC6</w:t>
      </w:r>
      <w:r w:rsidR="00106480" w:rsidRPr="00106480">
        <w:rPr>
          <w:i/>
          <w:iCs/>
          <w:lang w:val="vi-VN"/>
        </w:rPr>
        <w:t>_Giấy chứng nhận hoàn thành khóa Canva)</w:t>
      </w:r>
    </w:p>
    <w:p w14:paraId="25B7C330" w14:textId="204D3373" w:rsidR="00433999" w:rsidRPr="009B47C6" w:rsidRDefault="00083406" w:rsidP="00083406">
      <w:pPr>
        <w:ind w:firstLine="720"/>
        <w:jc w:val="both"/>
        <w:rPr>
          <w:i/>
          <w:iCs/>
          <w:lang w:val="vi-VN"/>
        </w:rPr>
      </w:pPr>
      <w:r>
        <w:rPr>
          <w:b/>
          <w:bCs/>
          <w:lang w:val="vi-VN"/>
        </w:rPr>
        <w:t xml:space="preserve">+ </w:t>
      </w:r>
      <w:r w:rsidR="00433999" w:rsidRPr="00433999">
        <w:rPr>
          <w:b/>
          <w:bCs/>
        </w:rPr>
        <w:t>Thiết lập quy trình 3 bước thẩm định ("Nguyên tắc gác cổng"):</w:t>
      </w:r>
      <w:r w:rsidR="00433999" w:rsidRPr="00433999">
        <w:t xml:space="preserve"> Để ngăn chặn rủi ro AI tạo ra sản phẩm sai lệch thẩm mỹ/tâm lý, Phó Hiệu trưởng chịu trách nhiệm kiểm duyệt qua 3 bước: Bước 1 - Tổ trưởng chuyên môn lọc kịch bản thô và bộ câu hỏi 5W1H; Bước 2 - Phó Hiệu trưởng thẩm định kỹ thuật (hình ảnh thuần phong mỹ tục, giọng lồng tiếng chuẩn ngữ âm, tốc độ phù hợp); Bước 3 - Cấp phép và đưa lên hệ thống lưu trữ đám mây của trường. </w:t>
      </w:r>
    </w:p>
    <w:p w14:paraId="2CB9F813" w14:textId="60EA1ACB" w:rsidR="00433999" w:rsidRPr="00433999" w:rsidRDefault="00083406" w:rsidP="00083406">
      <w:pPr>
        <w:ind w:firstLine="720"/>
        <w:jc w:val="both"/>
      </w:pPr>
      <w:r>
        <w:rPr>
          <w:i/>
          <w:iCs/>
          <w:lang w:val="vi-VN"/>
        </w:rPr>
        <w:t xml:space="preserve"> </w:t>
      </w:r>
      <w:r w:rsidR="00433999" w:rsidRPr="00433999">
        <w:rPr>
          <w:i/>
          <w:iCs/>
        </w:rPr>
        <w:t>Ví dụ:</w:t>
      </w:r>
      <w:r w:rsidR="00433999" w:rsidRPr="00433999">
        <w:t xml:space="preserve"> Trong quá trình áp dụng, Phó Hiệu trưởng đã kiên quyết từ chối cấp phép video truyện "</w:t>
      </w:r>
      <w:r>
        <w:t>Cáo</w:t>
      </w:r>
      <w:r>
        <w:rPr>
          <w:lang w:val="vi-VN"/>
        </w:rPr>
        <w:t xml:space="preserve"> thỏ </w:t>
      </w:r>
      <w:r w:rsidR="00433999" w:rsidRPr="00433999">
        <w:t xml:space="preserve">và </w:t>
      </w:r>
      <w:r>
        <w:t>gà</w:t>
      </w:r>
      <w:r>
        <w:rPr>
          <w:lang w:val="vi-VN"/>
        </w:rPr>
        <w:t xml:space="preserve"> trống</w:t>
      </w:r>
      <w:r w:rsidR="00433999" w:rsidRPr="00433999">
        <w:t xml:space="preserve">" do AI tạo hình con </w:t>
      </w:r>
      <w:r>
        <w:t>Cáo</w:t>
      </w:r>
      <w:r w:rsidR="00433999" w:rsidRPr="00433999">
        <w:t xml:space="preserve"> quá u tối, hung dữ gây sợ hãi cho trẻ; đồng thời giọng AI đọc quá nhanh không có khoảng nghỉ. Qua đó, quán triệt toàn trường nguyên tắc: Công nghệ chỉ là công cụ, cảm xúc và tính sư phạm mới là yếu tố quyết định. </w:t>
      </w:r>
    </w:p>
    <w:p w14:paraId="34C6BF52" w14:textId="532927EA" w:rsidR="00433999" w:rsidRPr="00433999" w:rsidRDefault="00083406" w:rsidP="00083406">
      <w:pPr>
        <w:ind w:firstLine="720"/>
        <w:jc w:val="both"/>
      </w:pPr>
      <w:r>
        <w:rPr>
          <w:b/>
          <w:bCs/>
          <w:lang w:val="vi-VN"/>
        </w:rPr>
        <w:t xml:space="preserve">+ </w:t>
      </w:r>
      <w:r w:rsidR="00433999" w:rsidRPr="00433999">
        <w:rPr>
          <w:b/>
          <w:bCs/>
        </w:rPr>
        <w:t>Tích hợp công nghệ với trải nghiệm thực tế:</w:t>
      </w:r>
      <w:r w:rsidR="00433999" w:rsidRPr="00433999">
        <w:t xml:space="preserve"> Quản lý công nghệ không phải là để trẻ "dán mắt" vào màn hình tivi. Ban giám hiệu chỉ đạo sau khi xem video AI, giáo viên phải hướng dẫn trẻ dùng nguyên vật liệu tái chế (thùng carton, lõi giấy) thiết kế đạo cụ đóng kịch để tái hiện câu chuyện trong đời thực. </w:t>
      </w:r>
    </w:p>
    <w:p w14:paraId="584CDAB5" w14:textId="77777777" w:rsidR="00D20103" w:rsidRDefault="00083406" w:rsidP="00083406">
      <w:pPr>
        <w:ind w:firstLine="720"/>
        <w:jc w:val="both"/>
        <w:rPr>
          <w:b/>
          <w:bCs/>
          <w:lang w:val="vi-VN"/>
        </w:rPr>
      </w:pPr>
      <w:r>
        <w:rPr>
          <w:b/>
          <w:bCs/>
          <w:lang w:val="vi-VN"/>
        </w:rPr>
        <w:t xml:space="preserve">+ </w:t>
      </w:r>
      <w:r w:rsidR="00433999" w:rsidRPr="00433999">
        <w:rPr>
          <w:b/>
          <w:bCs/>
        </w:rPr>
        <w:t>Lan tỏa giá trị qua truyền hình:</w:t>
      </w:r>
      <w:r w:rsidR="00433999" w:rsidRPr="00433999">
        <w:t xml:space="preserve"> Nhờ quy trình đào tạo và kiểm duyệt khắt khe, chất lượng video và giọng kể của giáo viên đạt mức chuyên nghiệp xuất sắc. Đỉnh cao là việc các giáo viên nòng cốt của trường đã vinh dự được </w:t>
      </w:r>
      <w:r w:rsidR="00433999" w:rsidRPr="00433999">
        <w:rPr>
          <w:b/>
          <w:bCs/>
        </w:rPr>
        <w:t>Đài Phát thanh và Truyền hình Ninh Bình</w:t>
      </w:r>
      <w:r w:rsidR="00433999" w:rsidRPr="00433999">
        <w:t xml:space="preserve"> mời ghi hình trực tiếp chương trình </w:t>
      </w:r>
      <w:r w:rsidR="00433999" w:rsidRPr="00433999">
        <w:rPr>
          <w:i/>
          <w:iCs/>
        </w:rPr>
        <w:t xml:space="preserve">"Kể </w:t>
      </w:r>
      <w:r w:rsidR="00433999" w:rsidRPr="00433999">
        <w:rPr>
          <w:i/>
          <w:iCs/>
        </w:rPr>
        <w:lastRenderedPageBreak/>
        <w:t>chuyện cùng bé"</w:t>
      </w:r>
      <w:r w:rsidR="00433999" w:rsidRPr="00433999">
        <w:t xml:space="preserve">. Đây là minh chứng đắt giá, khẳng định sự thành công vượt bậc của chiến lược chuyển đổi số tại trường. </w:t>
      </w:r>
      <w:r w:rsidR="00D20103">
        <w:rPr>
          <w:i/>
          <w:iCs/>
          <w:lang w:val="vi-VN"/>
        </w:rPr>
        <w:t>MC8_Video câu chuyện của GV Ngô Thị Phương trên sóng PTTH Ninh Bình</w:t>
      </w:r>
      <w:r w:rsidR="00D20103">
        <w:rPr>
          <w:b/>
          <w:bCs/>
          <w:lang w:val="vi-VN"/>
        </w:rPr>
        <w:t xml:space="preserve"> </w:t>
      </w:r>
    </w:p>
    <w:p w14:paraId="576E43DA" w14:textId="45E0B357" w:rsidR="00433999" w:rsidRPr="00433999" w:rsidRDefault="00083406" w:rsidP="00083406">
      <w:pPr>
        <w:ind w:firstLine="720"/>
        <w:jc w:val="both"/>
      </w:pPr>
      <w:r>
        <w:rPr>
          <w:b/>
          <w:bCs/>
          <w:lang w:val="vi-VN"/>
        </w:rPr>
        <w:t xml:space="preserve">* </w:t>
      </w:r>
      <w:r w:rsidR="00433999" w:rsidRPr="00433999">
        <w:rPr>
          <w:b/>
          <w:bCs/>
        </w:rPr>
        <w:t>Giải pháp 4: Chỉ đạo công tác phối hợp gia đình, đẩy mạnh xã hội hóa giáo dục và nâng tầm "Ngày hội đọc sách"</w:t>
      </w:r>
      <w:r w:rsidR="00433999" w:rsidRPr="00433999">
        <w:t xml:space="preserve"> </w:t>
      </w:r>
    </w:p>
    <w:p w14:paraId="3C2DF476" w14:textId="6F6DE81F" w:rsidR="00433999" w:rsidRPr="00433999" w:rsidRDefault="00083406" w:rsidP="00083406">
      <w:pPr>
        <w:ind w:firstLine="720"/>
        <w:jc w:val="both"/>
      </w:pPr>
      <w:r>
        <w:rPr>
          <w:i/>
          <w:iCs/>
          <w:lang w:val="vi-VN"/>
        </w:rPr>
        <w:t xml:space="preserve">- </w:t>
      </w:r>
      <w:r w:rsidR="00433999" w:rsidRPr="00433999">
        <w:rPr>
          <w:i/>
          <w:iCs/>
        </w:rPr>
        <w:t>Mục đích:</w:t>
      </w:r>
      <w:r w:rsidR="00433999" w:rsidRPr="00433999">
        <w:t xml:space="preserve"> Đa dạng hóa nguồn học liệu không phụ thuộc ngân sách, dịch chuyển vai trò của phụ huynh từ "người quan sát" sang "người đồng hành", tạo vòng lặp tương tác khép kín Gia đình - Nhà trường. </w:t>
      </w:r>
    </w:p>
    <w:p w14:paraId="4A082CC8" w14:textId="47CF8908" w:rsidR="00433999" w:rsidRPr="00433999" w:rsidRDefault="00083406" w:rsidP="00083406">
      <w:pPr>
        <w:ind w:firstLine="720"/>
        <w:jc w:val="both"/>
      </w:pPr>
      <w:r>
        <w:rPr>
          <w:i/>
          <w:iCs/>
          <w:lang w:val="vi-VN"/>
        </w:rPr>
        <w:t xml:space="preserve">- </w:t>
      </w:r>
      <w:r w:rsidR="00433999" w:rsidRPr="00433999">
        <w:rPr>
          <w:i/>
          <w:iCs/>
        </w:rPr>
        <w:t>Cách thức triển khai:</w:t>
      </w:r>
    </w:p>
    <w:p w14:paraId="36AACD4C" w14:textId="74A0369E" w:rsidR="00433999" w:rsidRPr="00D20103" w:rsidRDefault="00083406" w:rsidP="00083406">
      <w:pPr>
        <w:ind w:firstLine="720"/>
        <w:jc w:val="both"/>
        <w:rPr>
          <w:i/>
          <w:iCs/>
          <w:lang w:val="vi-VN"/>
        </w:rPr>
      </w:pPr>
      <w:r>
        <w:rPr>
          <w:b/>
          <w:bCs/>
          <w:lang w:val="vi-VN"/>
        </w:rPr>
        <w:t xml:space="preserve">+ </w:t>
      </w:r>
      <w:r w:rsidR="00433999" w:rsidRPr="00433999">
        <w:rPr>
          <w:b/>
          <w:bCs/>
        </w:rPr>
        <w:t>Xã hội hóa nguồn lực:</w:t>
      </w:r>
      <w:r w:rsidR="00433999" w:rsidRPr="00433999">
        <w:t xml:space="preserve"> Bằng uy tín giáo dục và khả năng dân vận, Ban giám hiệu đã kết nối và được Dự án Trí tuệ Việt Nam trao tặng "Tủ sách tinh hoa" trị giá 5.000.000 đồng. Đồng thời, phát động phong trào thu hút phụ huynh quyên góp hàng trăm đầu sách chất lượng để phủ kín các Thư viện xanh. </w:t>
      </w:r>
      <w:r w:rsidR="009B47C6" w:rsidRPr="00D20103">
        <w:rPr>
          <w:i/>
          <w:iCs/>
          <w:lang w:val="vi-VN"/>
        </w:rPr>
        <w:t>(</w:t>
      </w:r>
      <w:r w:rsidR="00D20103" w:rsidRPr="00D20103">
        <w:rPr>
          <w:i/>
          <w:iCs/>
          <w:lang w:val="vi-VN"/>
        </w:rPr>
        <w:t>MC9</w:t>
      </w:r>
      <w:r w:rsidR="009B47C6" w:rsidRPr="00D20103">
        <w:rPr>
          <w:i/>
          <w:iCs/>
          <w:lang w:val="vi-VN"/>
        </w:rPr>
        <w:t>_Tặng sách</w:t>
      </w:r>
      <w:r w:rsidR="00D20103">
        <w:rPr>
          <w:i/>
          <w:iCs/>
          <w:lang w:val="vi-VN"/>
        </w:rPr>
        <w:t xml:space="preserve"> tinh hoa</w:t>
      </w:r>
      <w:r w:rsidR="009B47C6" w:rsidRPr="00D20103">
        <w:rPr>
          <w:i/>
          <w:iCs/>
          <w:lang w:val="vi-VN"/>
        </w:rPr>
        <w:t>)</w:t>
      </w:r>
    </w:p>
    <w:p w14:paraId="03BED358" w14:textId="01009BF7" w:rsidR="00433999" w:rsidRPr="00433999" w:rsidRDefault="00083406" w:rsidP="00083406">
      <w:pPr>
        <w:ind w:firstLine="720"/>
        <w:jc w:val="both"/>
      </w:pPr>
      <w:r>
        <w:rPr>
          <w:b/>
          <w:bCs/>
          <w:lang w:val="vi-VN"/>
        </w:rPr>
        <w:t xml:space="preserve">+ </w:t>
      </w:r>
      <w:r w:rsidR="00433999" w:rsidRPr="00433999">
        <w:rPr>
          <w:b/>
          <w:bCs/>
        </w:rPr>
        <w:t>Chiến dịch "15 phút đọc sách cùng con mỗi tối":</w:t>
      </w:r>
      <w:r w:rsidR="00433999" w:rsidRPr="00433999">
        <w:t xml:space="preserve"> Đưa nhiệm vụ phối hợp vào quy chế chuyên môn. Giáo viên gửi các video hoạt hình AI, bản thu âm kể chuyện đã được thẩm định vào nhóm Zalo lớp, khuyến khích ba mẹ tương tác cùng trẻ 15 phút trước khi ngủ. Phó Hiệu trưởng phát hành "Cẩm nang hướng dẫn cha mẹ nghệ thuật tương tác khi đọc sách cùng con" để giúp phụ huynh biết cách đặt câu hỏi gợi mở tư duy tại nhà. Các video phản hồi của phụ huynh gửi lại nhóm sẽ được giáo viên tuyên dương trước toàn lớp vào sáng hôm sau, tạo động lực to lớn cho trẻ. </w:t>
      </w:r>
    </w:p>
    <w:p w14:paraId="082E877B" w14:textId="0D3C8650" w:rsidR="00433999" w:rsidRPr="009B47C6" w:rsidRDefault="00083406" w:rsidP="00083406">
      <w:pPr>
        <w:ind w:firstLine="720"/>
        <w:jc w:val="both"/>
        <w:rPr>
          <w:lang w:val="vi-VN"/>
        </w:rPr>
      </w:pPr>
      <w:r>
        <w:rPr>
          <w:b/>
          <w:bCs/>
          <w:lang w:val="vi-VN"/>
        </w:rPr>
        <w:t xml:space="preserve">+ </w:t>
      </w:r>
      <w:r w:rsidR="00433999" w:rsidRPr="00433999">
        <w:rPr>
          <w:b/>
          <w:bCs/>
        </w:rPr>
        <w:t>Nâng tầm "Ngày hội đọc sách":</w:t>
      </w:r>
      <w:r w:rsidR="00433999" w:rsidRPr="00433999">
        <w:t xml:space="preserve"> Biến ngày hội truyền thống thành một không gian nghệ thuật thực thụ. Trẻ em không chỉ tham quan các gian hàng sách mà được trở thành trung tâm của sân khấu lớn, tự tin mặc trang phục tái chế, hóa thân thành các nhân vật văn học và biểu diễn các vở kịch chuyển thể. Hình ảnh các sự kiện này được phủ sóng liên tục trên Website nhà trường và Zalo, lan tỏa niềm tự hào đến toàn thể phụ huynh</w:t>
      </w:r>
      <w:r w:rsidR="00433999" w:rsidRPr="009B47C6">
        <w:rPr>
          <w:i/>
          <w:iCs/>
        </w:rPr>
        <w:t>.</w:t>
      </w:r>
      <w:r w:rsidR="009B47C6" w:rsidRPr="009B47C6">
        <w:rPr>
          <w:i/>
          <w:iCs/>
          <w:lang w:val="vi-VN"/>
        </w:rPr>
        <w:t xml:space="preserve"> (</w:t>
      </w:r>
      <w:r w:rsidR="00D20103">
        <w:rPr>
          <w:i/>
          <w:iCs/>
          <w:lang w:val="vi-VN"/>
        </w:rPr>
        <w:t>MC10</w:t>
      </w:r>
      <w:r w:rsidR="009B47C6" w:rsidRPr="009B47C6">
        <w:rPr>
          <w:i/>
          <w:iCs/>
          <w:lang w:val="vi-VN"/>
        </w:rPr>
        <w:t>_Ngày hội đọc sách)</w:t>
      </w:r>
    </w:p>
    <w:p w14:paraId="14F7602E" w14:textId="77777777" w:rsidR="00433999" w:rsidRPr="00083406" w:rsidRDefault="00433999" w:rsidP="00433999">
      <w:pPr>
        <w:jc w:val="both"/>
        <w:rPr>
          <w:b/>
          <w:bCs/>
        </w:rPr>
      </w:pPr>
      <w:r w:rsidRPr="00083406">
        <w:rPr>
          <w:b/>
          <w:bCs/>
        </w:rPr>
        <w:t xml:space="preserve">2.2. Tính mới, tính sáng tạo của các giải pháp mới </w:t>
      </w:r>
    </w:p>
    <w:p w14:paraId="71318020" w14:textId="0B053188" w:rsidR="00433999" w:rsidRPr="00433999" w:rsidRDefault="00083406" w:rsidP="00083406">
      <w:pPr>
        <w:ind w:firstLine="720"/>
        <w:jc w:val="both"/>
      </w:pPr>
      <w:r>
        <w:rPr>
          <w:b/>
          <w:bCs/>
          <w:lang w:val="vi-VN"/>
        </w:rPr>
        <w:t xml:space="preserve">- </w:t>
      </w:r>
      <w:r w:rsidR="00433999" w:rsidRPr="00433999">
        <w:rPr>
          <w:b/>
          <w:bCs/>
        </w:rPr>
        <w:t>Về tư duy quản trị rủi ro đổi mới sáng tạo:</w:t>
      </w:r>
      <w:r w:rsidR="00433999" w:rsidRPr="00433999">
        <w:t xml:space="preserve"> Điểm đột phá lớn nhất là thay vì cấm đoán hoặc thả nổi để giáo viên tự bơi trong biển công nghệ, Ban giám hiệu đã chủ động đưa Trí tuệ nhân tạo (AI) vào quy trình quản lý một cách bài bản. Thiết lập thành công "Nguyên tắc gác cổng 3 bước" để loại trừ rủi ro sư phạm, tạo ra kho học liệu số chất lượng cao. </w:t>
      </w:r>
    </w:p>
    <w:p w14:paraId="130D4D67" w14:textId="695A590F" w:rsidR="00433999" w:rsidRPr="00433999" w:rsidRDefault="00083406" w:rsidP="00083406">
      <w:pPr>
        <w:ind w:firstLine="720"/>
        <w:jc w:val="both"/>
      </w:pPr>
      <w:r>
        <w:rPr>
          <w:b/>
          <w:bCs/>
          <w:lang w:val="vi-VN"/>
        </w:rPr>
        <w:t xml:space="preserve">- </w:t>
      </w:r>
      <w:r w:rsidR="00433999" w:rsidRPr="00433999">
        <w:rPr>
          <w:b/>
          <w:bCs/>
        </w:rPr>
        <w:t>Về quy hoạch không gian:</w:t>
      </w:r>
      <w:r w:rsidR="00433999" w:rsidRPr="00433999">
        <w:t xml:space="preserve"> Tư duy "mở hóa" và "động hóa" môi trường. Thư viện không bị đóng khung trong phòng kín mà vươn ra ngoài trời, len lỏi vào </w:t>
      </w:r>
      <w:r w:rsidR="00433999" w:rsidRPr="00433999">
        <w:lastRenderedPageBreak/>
        <w:t xml:space="preserve">từng góc gầm cầu thang. Việc đưa sân khấu biểu diễn vào ngay trong thư viện giúp trẻ tiếp nhận tác phẩm đa giác quan. </w:t>
      </w:r>
    </w:p>
    <w:p w14:paraId="005F32FA" w14:textId="010B71C1" w:rsidR="00433999" w:rsidRPr="00433999" w:rsidRDefault="00083406" w:rsidP="00083406">
      <w:pPr>
        <w:ind w:firstLine="720"/>
        <w:jc w:val="both"/>
      </w:pPr>
      <w:r>
        <w:rPr>
          <w:b/>
          <w:bCs/>
          <w:lang w:val="vi-VN"/>
        </w:rPr>
        <w:t xml:space="preserve">- </w:t>
      </w:r>
      <w:r w:rsidR="00433999" w:rsidRPr="00433999">
        <w:rPr>
          <w:b/>
          <w:bCs/>
        </w:rPr>
        <w:t>Về nghệ thuật quản lý nhân sự:</w:t>
      </w:r>
      <w:r w:rsidR="00433999" w:rsidRPr="00433999">
        <w:t xml:space="preserve"> Hiệu trưởng khéo léo vận dụng nguyên tắc "Lấy xây để chống", mượn sức mạnh từ ngoại lực (dự án cộng đồng) và sự hưởng ứng của phụ huynh (qua loa phát thanh) làm áp lực tích cực, đánh thức động lực tự thân của giáo viên mà không cần dùng đến mệnh lệnh hành chính khô cứng. Khai thác bài toán cơ sở vật chất qua nghệ thuật xã hội hóa xuất sắc. </w:t>
      </w:r>
    </w:p>
    <w:p w14:paraId="4DABEB00" w14:textId="77777777" w:rsidR="00433999" w:rsidRPr="00083406" w:rsidRDefault="00433999" w:rsidP="00433999">
      <w:pPr>
        <w:jc w:val="both"/>
        <w:rPr>
          <w:b/>
          <w:bCs/>
        </w:rPr>
      </w:pPr>
      <w:r w:rsidRPr="00083406">
        <w:rPr>
          <w:b/>
          <w:bCs/>
        </w:rPr>
        <w:t xml:space="preserve">2.3. Khả năng nhân rộng của sáng kiến </w:t>
      </w:r>
    </w:p>
    <w:p w14:paraId="57633BE9" w14:textId="4376D228" w:rsidR="00433999" w:rsidRPr="00433999" w:rsidRDefault="00083406" w:rsidP="00083406">
      <w:pPr>
        <w:ind w:firstLine="720"/>
        <w:jc w:val="both"/>
      </w:pPr>
      <w:r>
        <w:rPr>
          <w:b/>
          <w:bCs/>
          <w:lang w:val="vi-VN"/>
        </w:rPr>
        <w:t xml:space="preserve">- </w:t>
      </w:r>
      <w:r w:rsidR="00433999" w:rsidRPr="00433999">
        <w:rPr>
          <w:b/>
          <w:bCs/>
        </w:rPr>
        <w:t>Đánh giá phạm vi ảnh hưởng:</w:t>
      </w:r>
      <w:r w:rsidR="00433999" w:rsidRPr="00433999">
        <w:t xml:space="preserve"> Sáng kiến đã được áp dụng thực chứng và thành công 100% tại các nhóm lớp trong trường Mầm non Thanh Sơn, mang lại sự lột xác đồng bộ cho toàn bộ cán bộ giáo viên, nhân viên và trẻ em. </w:t>
      </w:r>
    </w:p>
    <w:p w14:paraId="14FE3C7A" w14:textId="230C0126" w:rsidR="00433999" w:rsidRPr="00433999" w:rsidRDefault="00083406" w:rsidP="00083406">
      <w:pPr>
        <w:ind w:firstLine="720"/>
        <w:jc w:val="both"/>
      </w:pPr>
      <w:r>
        <w:rPr>
          <w:b/>
          <w:bCs/>
          <w:lang w:val="vi-VN"/>
        </w:rPr>
        <w:t xml:space="preserve">- </w:t>
      </w:r>
      <w:r w:rsidR="00433999" w:rsidRPr="00433999">
        <w:rPr>
          <w:b/>
          <w:bCs/>
        </w:rPr>
        <w:t>Khả năng nhân rộng:</w:t>
      </w:r>
      <w:r w:rsidR="00433999" w:rsidRPr="00433999">
        <w:t xml:space="preserve"> Mô hình này hoàn toàn khả thi để sao chép và áp dụng rộng rãi cho mọi cơ sở giáo dục mầm non. Lý do cốt lõi: Đây là mô hình "Tối ưu hóa nguồn lực nội tại", không đòi hỏi nguồn ngân sách nhà nước đầu tư quy mô lớn. Mọi điểm trường đều có thể thực hiện nếu người quản lý biết tận dụng triệt để không gian sẵn có, sử dụng các nền tảng AI tạo video miễn phí, tái chế vật liệu phế thải thành đạo cụ và làm tốt công tác dân vận để xã hội hóa nguồn sách từ phụ huynh. </w:t>
      </w:r>
    </w:p>
    <w:p w14:paraId="4D5565A9" w14:textId="77777777" w:rsidR="00083406" w:rsidRPr="00083406" w:rsidRDefault="00433999" w:rsidP="00433999">
      <w:pPr>
        <w:jc w:val="both"/>
        <w:rPr>
          <w:b/>
          <w:bCs/>
          <w:lang w:val="vi-VN"/>
        </w:rPr>
      </w:pPr>
      <w:r w:rsidRPr="00083406">
        <w:rPr>
          <w:b/>
          <w:bCs/>
        </w:rPr>
        <w:t>2.4. Hiệu quả áp dụng, lợi ích thu được từ sáng kiến</w:t>
      </w:r>
    </w:p>
    <w:p w14:paraId="03F3281E" w14:textId="6029F3BD" w:rsidR="00433999" w:rsidRPr="00433999" w:rsidRDefault="00433999" w:rsidP="00083406">
      <w:pPr>
        <w:ind w:firstLine="720"/>
        <w:jc w:val="both"/>
      </w:pPr>
      <w:r w:rsidRPr="00433999">
        <w:t xml:space="preserve">Sau gần hai năm học kiên trì triển khai đồng bộ các giải pháp quản lý chiến lược, sáng kiến đã mang lại những bước tiến mang tính đột phá toàn diện, thể hiện bằng các số liệu thực chứng như sau: </w:t>
      </w:r>
    </w:p>
    <w:p w14:paraId="737B0F14" w14:textId="5B7B0C9A" w:rsidR="00433999" w:rsidRPr="00433999" w:rsidRDefault="00083406" w:rsidP="00083406">
      <w:pPr>
        <w:ind w:firstLine="720"/>
        <w:jc w:val="both"/>
      </w:pPr>
      <w:r>
        <w:rPr>
          <w:lang w:val="vi-VN"/>
        </w:rPr>
        <w:t xml:space="preserve">- </w:t>
      </w:r>
      <w:r w:rsidR="00433999" w:rsidRPr="00433999">
        <w:rPr>
          <w:b/>
          <w:bCs/>
        </w:rPr>
        <w:t>Hiệu quả về mặt khoa học:</w:t>
      </w:r>
      <w:r w:rsidR="00433999" w:rsidRPr="00433999">
        <w:t xml:space="preserve"> Sáng kiến cung cấp một phương pháp luận quản lý mới trong bồi dưỡng đội ngũ: Chuyển từ "ép buộc hành chính" sang việc trao công cụ tư duy ("đọc sâu" 5W1H) và trao quyền tự chủ sáng tạo. Đặc biệt, việc tiên phong đưa công nghệ AI vào thiết kế học liệu đã làm thay đổi hoàn toàn cục diện phương pháp giảng dạy truyền thống, đưa nhà trường hòa nhịp xuất sắc vào xu thế giáo dục 4.0. </w:t>
      </w:r>
    </w:p>
    <w:p w14:paraId="52FE7577" w14:textId="5E42EE9A" w:rsidR="00433999" w:rsidRPr="00083406" w:rsidRDefault="00083406" w:rsidP="00083406">
      <w:pPr>
        <w:tabs>
          <w:tab w:val="num" w:pos="720"/>
        </w:tabs>
        <w:ind w:firstLine="720"/>
        <w:jc w:val="both"/>
        <w:rPr>
          <w:lang w:val="vi-VN"/>
        </w:rPr>
      </w:pPr>
      <w:r>
        <w:rPr>
          <w:lang w:val="vi-VN"/>
        </w:rPr>
        <w:t xml:space="preserve">- </w:t>
      </w:r>
      <w:r w:rsidR="00433999" w:rsidRPr="00083406">
        <w:rPr>
          <w:b/>
          <w:bCs/>
          <w:lang w:val="vi-VN"/>
        </w:rPr>
        <w:t>Hiệu quả về mặt kinh tế:</w:t>
      </w:r>
      <w:r w:rsidR="00433999" w:rsidRPr="00083406">
        <w:rPr>
          <w:lang w:val="vi-VN"/>
        </w:rPr>
        <w:t xml:space="preserve"> Mang lại lợi ích tài chính trực tiếp và gián tiếp rất lớn. Về mặt tiết kiệm: việc sử dụng ứng dụng AI tạo bối cảnh video thay thế cho việc in ấn tranh ảnh khổ lớn, kết hợp tận dụng phế liệu (bìa carton, lõi giấy) làm đạo cụ sân khấu đã giúp nhà trường và phụ huynh tiết kiệm một khoản ngân sách khổng lồ. Về mặt thu hút nguồn lực: Tầm nhìn chiến lược đã giúp trường huy động thành công hàng trăm đầu sách chất lượng và đón nhận gói tài trợ "Tủ sách tinh hoa" trị giá 5.000.000 đồng từ Dự án Trí tuệ Việt Nam. </w:t>
      </w:r>
    </w:p>
    <w:p w14:paraId="54AA7097" w14:textId="4F5A71A2" w:rsidR="00433999" w:rsidRPr="00433999" w:rsidRDefault="00083406" w:rsidP="00083406">
      <w:pPr>
        <w:ind w:firstLine="720"/>
        <w:jc w:val="both"/>
      </w:pPr>
      <w:r>
        <w:rPr>
          <w:b/>
          <w:bCs/>
          <w:lang w:val="vi-VN"/>
        </w:rPr>
        <w:t xml:space="preserve">- </w:t>
      </w:r>
      <w:r w:rsidR="00433999" w:rsidRPr="00433999">
        <w:rPr>
          <w:b/>
          <w:bCs/>
        </w:rPr>
        <w:t>Hiệu quả xã hội:</w:t>
      </w:r>
    </w:p>
    <w:p w14:paraId="29AE29F2" w14:textId="5D522B48" w:rsidR="00433999" w:rsidRPr="00433999" w:rsidRDefault="00083406" w:rsidP="00083406">
      <w:pPr>
        <w:ind w:firstLine="720"/>
        <w:jc w:val="both"/>
      </w:pPr>
      <w:r>
        <w:rPr>
          <w:b/>
          <w:bCs/>
          <w:lang w:val="vi-VN"/>
        </w:rPr>
        <w:lastRenderedPageBreak/>
        <w:t xml:space="preserve">+ </w:t>
      </w:r>
      <w:r w:rsidR="00433999" w:rsidRPr="00433999">
        <w:rPr>
          <w:b/>
          <w:bCs/>
        </w:rPr>
        <w:t>Đối với đội ngũ (Khảo sát 42 Giáo viên):</w:t>
      </w:r>
      <w:r w:rsidR="00433999" w:rsidRPr="00433999">
        <w:t xml:space="preserve"> Bảng số liệu đối chiếu cho thấy tình trạng giáo viên lúng túng hoặc thụ động trong việc ứng dụng công nghệ (chiếm 60% đầu năm) đã hoàn toàn bị xóa bỏ. Tỷ lệ giáo viên có kỹ năng "đọc sâu" mức độ Tốt tăng ngoạn mục từ 11.9% lên 71.4%. Tỷ lệ giáo viên ứng dụng thành thạo AI thiết kế học liệu đạt 61.9% loại Tốt và 100% đạt chuẩn theo quy trình kiểm duyệt. Đội ngũ giáo viên từ tâm thế e ngại đã trở thành những chuyên gia kể chuyện thực thụ, minh chứng rực rỡ nhất là việc được Đài Truyền hình Ninh Bình mời lên sóng truyền hình toàn tỉnh. </w:t>
      </w:r>
    </w:p>
    <w:p w14:paraId="2B2759BA" w14:textId="69F4FACA" w:rsidR="00433999" w:rsidRPr="00433999" w:rsidRDefault="00083406" w:rsidP="00083406">
      <w:pPr>
        <w:ind w:firstLine="720"/>
        <w:jc w:val="both"/>
      </w:pPr>
      <w:r>
        <w:rPr>
          <w:b/>
          <w:bCs/>
          <w:lang w:val="vi-VN"/>
        </w:rPr>
        <w:t xml:space="preserve">+ </w:t>
      </w:r>
      <w:r w:rsidR="00433999" w:rsidRPr="00433999">
        <w:rPr>
          <w:b/>
          <w:bCs/>
        </w:rPr>
        <w:t>Đối với trẻ em (Khảo sát quy mô 400 trẻ):</w:t>
      </w:r>
      <w:r w:rsidR="00433999" w:rsidRPr="00433999">
        <w:t xml:space="preserve"> Không gian </w:t>
      </w:r>
      <w:r>
        <w:t>thư</w:t>
      </w:r>
      <w:r>
        <w:rPr>
          <w:lang w:val="vi-VN"/>
        </w:rPr>
        <w:t xml:space="preserve"> </w:t>
      </w:r>
      <w:r w:rsidR="00083E5D">
        <w:rPr>
          <w:lang w:val="vi-VN"/>
        </w:rPr>
        <w:t>việ</w:t>
      </w:r>
      <w:r>
        <w:rPr>
          <w:lang w:val="vi-VN"/>
        </w:rPr>
        <w:t>n</w:t>
      </w:r>
      <w:r w:rsidR="00433999" w:rsidRPr="00433999">
        <w:t xml:space="preserve"> đã trở thành thiên đường đích thực. Tỷ lệ trẻ bị động, thờ ơ với sách (chiếm gần 50% đầu năm) đã giảm xuống mức 0%. Tỷ lệ trẻ có mức độ Tốt/Thường xuyên chủ động, háo hức tìm đến thư viện tăng vọt từ 20% lên 92%. Ở khối 5-6 tuổi, trẻ phát triển mạnh mẽ tư duy bậc cao, biết phản biện logic tình huống truyện, tự tin đóng </w:t>
      </w:r>
      <w:r w:rsidR="00083E5D">
        <w:t>kịch</w:t>
      </w:r>
      <w:r w:rsidR="00083E5D">
        <w:rPr>
          <w:lang w:val="vi-VN"/>
        </w:rPr>
        <w:t>, biểu diễn trên</w:t>
      </w:r>
      <w:r w:rsidR="00433999" w:rsidRPr="00433999">
        <w:t xml:space="preserve"> sân khấu. </w:t>
      </w:r>
    </w:p>
    <w:p w14:paraId="57AA5E54" w14:textId="2AEEBFF3" w:rsidR="00433999" w:rsidRPr="00433999" w:rsidRDefault="00083406" w:rsidP="00083406">
      <w:pPr>
        <w:ind w:firstLine="720"/>
        <w:jc w:val="both"/>
      </w:pPr>
      <w:r>
        <w:rPr>
          <w:b/>
          <w:bCs/>
          <w:lang w:val="vi-VN"/>
        </w:rPr>
        <w:t xml:space="preserve">- </w:t>
      </w:r>
      <w:r w:rsidR="00433999" w:rsidRPr="00433999">
        <w:rPr>
          <w:b/>
          <w:bCs/>
        </w:rPr>
        <w:t>Đối với phụ huynh và cộng đồng:</w:t>
      </w:r>
      <w:r w:rsidR="00433999" w:rsidRPr="00433999">
        <w:t xml:space="preserve"> Chiến dịch "15 phút đọc sách cùng con" đã tạo ra </w:t>
      </w:r>
      <w:r w:rsidR="00083E5D">
        <w:t>sựu</w:t>
      </w:r>
      <w:r w:rsidR="00083E5D">
        <w:rPr>
          <w:lang w:val="vi-VN"/>
        </w:rPr>
        <w:t xml:space="preserve"> thay đổi </w:t>
      </w:r>
      <w:r w:rsidR="00433999" w:rsidRPr="00433999">
        <w:t xml:space="preserve">trong nhận thức của phụ huynh. </w:t>
      </w:r>
      <w:r w:rsidR="00083E5D">
        <w:t>Những</w:t>
      </w:r>
      <w:r w:rsidR="00083E5D">
        <w:rPr>
          <w:lang w:val="vi-VN"/>
        </w:rPr>
        <w:t xml:space="preserve"> </w:t>
      </w:r>
      <w:r w:rsidR="00433999" w:rsidRPr="00433999">
        <w:t xml:space="preserve">video, hình ảnh ghi lại khoảnh khắc hạnh phúc của gia đình qua trang sách được gửi về nhóm lớp mỗi tuần. Sự tương tác này xóa bỏ khoảng cách giữa nhà trường và gia đình, biến môi trường học đường thành biểu tượng của sự tin cậy và đồng hành. </w:t>
      </w:r>
    </w:p>
    <w:p w14:paraId="78305215" w14:textId="341F839A" w:rsidR="00433999" w:rsidRPr="00083E5D" w:rsidRDefault="00083406" w:rsidP="00083406">
      <w:pPr>
        <w:ind w:firstLine="720"/>
        <w:jc w:val="both"/>
        <w:rPr>
          <w:lang w:val="vi-VN"/>
        </w:rPr>
      </w:pPr>
      <w:r>
        <w:rPr>
          <w:b/>
          <w:bCs/>
          <w:lang w:val="vi-VN"/>
        </w:rPr>
        <w:t xml:space="preserve">- </w:t>
      </w:r>
      <w:r w:rsidR="00433999" w:rsidRPr="00433999">
        <w:rPr>
          <w:b/>
          <w:bCs/>
        </w:rPr>
        <w:t>Các hiệu quả khác:</w:t>
      </w:r>
      <w:r w:rsidR="00433999" w:rsidRPr="00433999">
        <w:t xml:space="preserve"> Về mặt quản trị chuyên môn, Phó Hiệu trưởng đã thiết lập được một hệ thống đo lường, kiểm soát chất lượng giáo dục thực chất thông qua các tiêu chí quan sát ngôn ngữ và cảm xúc của trẻ, loại bỏ hoàn toàn căn bệnh thành tích ảo trong thi đua. Thương hiệu, uy tín của nhà trường được chính quyền và cộng đồng </w:t>
      </w:r>
      <w:r w:rsidR="00083E5D">
        <w:t>tin</w:t>
      </w:r>
      <w:r w:rsidR="00083E5D">
        <w:rPr>
          <w:lang w:val="vi-VN"/>
        </w:rPr>
        <w:t xml:space="preserve"> tưởng</w:t>
      </w:r>
    </w:p>
    <w:p w14:paraId="70C9DAC6" w14:textId="77777777" w:rsidR="00433999" w:rsidRDefault="00433999" w:rsidP="00433999">
      <w:pPr>
        <w:jc w:val="both"/>
        <w:rPr>
          <w:lang w:val="vi-VN"/>
        </w:rPr>
      </w:pPr>
      <w:r w:rsidRPr="00433999">
        <w:rPr>
          <w:b/>
          <w:bCs/>
        </w:rPr>
        <w:t>3. Danh sách những người đã tham gia áp dụng thử hoặc áp dụng sáng kiến lần đầu</w:t>
      </w:r>
      <w:r w:rsidRPr="00433999">
        <w:t xml:space="preserve"> </w:t>
      </w:r>
    </w:p>
    <w:p w14:paraId="140A448B" w14:textId="52F7D198" w:rsidR="00083E5D" w:rsidRPr="00083E5D" w:rsidRDefault="00083E5D" w:rsidP="00433999">
      <w:pPr>
        <w:jc w:val="both"/>
        <w:rPr>
          <w:lang w:val="vi-VN"/>
        </w:rPr>
      </w:pPr>
      <w:r>
        <w:rPr>
          <w:lang w:val="vi-VN"/>
        </w:rPr>
        <w:tab/>
        <w:t>Danh sách cán bộ, giáo viên trường MN Thanh Sơn tham gia áp dụng các giải pháp lần đầu</w:t>
      </w:r>
    </w:p>
    <w:tbl>
      <w:tblPr>
        <w:tblStyle w:val="TableGrid"/>
        <w:tblW w:w="9025" w:type="dxa"/>
        <w:tblInd w:w="-5" w:type="dxa"/>
        <w:tblLook w:val="04A0" w:firstRow="1" w:lastRow="0" w:firstColumn="1" w:lastColumn="0" w:noHBand="0" w:noVBand="1"/>
      </w:tblPr>
      <w:tblGrid>
        <w:gridCol w:w="538"/>
        <w:gridCol w:w="2284"/>
        <w:gridCol w:w="1473"/>
        <w:gridCol w:w="1605"/>
        <w:gridCol w:w="974"/>
        <w:gridCol w:w="1092"/>
        <w:gridCol w:w="1059"/>
      </w:tblGrid>
      <w:tr w:rsidR="005A5581" w:rsidRPr="005A5581" w14:paraId="6A04697E" w14:textId="77777777" w:rsidTr="005A5581">
        <w:trPr>
          <w:tblHeader/>
        </w:trPr>
        <w:tc>
          <w:tcPr>
            <w:tcW w:w="538" w:type="dxa"/>
            <w:vAlign w:val="center"/>
            <w:hideMark/>
          </w:tcPr>
          <w:p w14:paraId="3E369500" w14:textId="77777777" w:rsidR="005A5581" w:rsidRPr="005A5581" w:rsidRDefault="005A5581" w:rsidP="005A5581">
            <w:pPr>
              <w:jc w:val="center"/>
              <w:rPr>
                <w:rFonts w:cs="Times New Roman"/>
                <w:b/>
                <w:bCs/>
                <w:sz w:val="24"/>
                <w:szCs w:val="24"/>
              </w:rPr>
            </w:pPr>
            <w:r w:rsidRPr="005A5581">
              <w:rPr>
                <w:rFonts w:cs="Times New Roman"/>
                <w:b/>
                <w:bCs/>
                <w:sz w:val="24"/>
                <w:szCs w:val="24"/>
              </w:rPr>
              <w:t>Số TT</w:t>
            </w:r>
          </w:p>
        </w:tc>
        <w:tc>
          <w:tcPr>
            <w:tcW w:w="2284" w:type="dxa"/>
            <w:vAlign w:val="center"/>
            <w:hideMark/>
          </w:tcPr>
          <w:p w14:paraId="4EFEF42B" w14:textId="77777777" w:rsidR="005A5581" w:rsidRPr="005A5581" w:rsidRDefault="005A5581" w:rsidP="005A5581">
            <w:pPr>
              <w:jc w:val="center"/>
              <w:rPr>
                <w:rFonts w:cs="Times New Roman"/>
                <w:b/>
                <w:bCs/>
                <w:sz w:val="24"/>
                <w:szCs w:val="24"/>
              </w:rPr>
            </w:pPr>
            <w:r w:rsidRPr="005A5581">
              <w:rPr>
                <w:rFonts w:cs="Times New Roman"/>
                <w:b/>
                <w:bCs/>
                <w:sz w:val="24"/>
                <w:szCs w:val="24"/>
              </w:rPr>
              <w:t>Họ và tên</w:t>
            </w:r>
          </w:p>
        </w:tc>
        <w:tc>
          <w:tcPr>
            <w:tcW w:w="1473" w:type="dxa"/>
            <w:vAlign w:val="center"/>
            <w:hideMark/>
          </w:tcPr>
          <w:p w14:paraId="25EA074A" w14:textId="77777777" w:rsidR="005A5581" w:rsidRPr="005A5581" w:rsidRDefault="005A5581" w:rsidP="005A5581">
            <w:pPr>
              <w:jc w:val="center"/>
              <w:rPr>
                <w:rFonts w:cs="Times New Roman"/>
                <w:b/>
                <w:bCs/>
                <w:sz w:val="24"/>
                <w:szCs w:val="24"/>
                <w:lang w:val="vi-VN"/>
              </w:rPr>
            </w:pPr>
            <w:r w:rsidRPr="005A5581">
              <w:rPr>
                <w:rFonts w:cs="Times New Roman"/>
                <w:b/>
                <w:bCs/>
                <w:sz w:val="24"/>
                <w:szCs w:val="24"/>
              </w:rPr>
              <w:t>Ngày</w:t>
            </w:r>
            <w:r w:rsidRPr="005A5581">
              <w:rPr>
                <w:rFonts w:cs="Times New Roman"/>
                <w:b/>
                <w:bCs/>
                <w:sz w:val="24"/>
                <w:szCs w:val="24"/>
                <w:lang w:val="vi-VN"/>
              </w:rPr>
              <w:t xml:space="preserve"> tháng năm sinh</w:t>
            </w:r>
          </w:p>
        </w:tc>
        <w:tc>
          <w:tcPr>
            <w:tcW w:w="1605" w:type="dxa"/>
            <w:vAlign w:val="center"/>
            <w:hideMark/>
          </w:tcPr>
          <w:p w14:paraId="1E266A6A" w14:textId="77777777" w:rsidR="005A5581" w:rsidRPr="005A5581" w:rsidRDefault="005A5581" w:rsidP="005A5581">
            <w:pPr>
              <w:jc w:val="center"/>
              <w:rPr>
                <w:rFonts w:cs="Times New Roman"/>
                <w:b/>
                <w:bCs/>
                <w:sz w:val="24"/>
                <w:szCs w:val="24"/>
              </w:rPr>
            </w:pPr>
            <w:r w:rsidRPr="005A5581">
              <w:rPr>
                <w:rFonts w:cs="Times New Roman"/>
                <w:b/>
                <w:bCs/>
                <w:sz w:val="24"/>
                <w:szCs w:val="24"/>
              </w:rPr>
              <w:t>Nơi công tác (hoặc nơi thường trú)</w:t>
            </w:r>
          </w:p>
        </w:tc>
        <w:tc>
          <w:tcPr>
            <w:tcW w:w="974" w:type="dxa"/>
            <w:vAlign w:val="center"/>
            <w:hideMark/>
          </w:tcPr>
          <w:p w14:paraId="42CD37C1" w14:textId="77777777" w:rsidR="005A5581" w:rsidRPr="005A5581" w:rsidRDefault="005A5581" w:rsidP="005A5581">
            <w:pPr>
              <w:jc w:val="center"/>
              <w:rPr>
                <w:rFonts w:cs="Times New Roman"/>
                <w:b/>
                <w:bCs/>
                <w:sz w:val="24"/>
                <w:szCs w:val="24"/>
              </w:rPr>
            </w:pPr>
            <w:r w:rsidRPr="005A5581">
              <w:rPr>
                <w:rFonts w:cs="Times New Roman"/>
                <w:b/>
                <w:bCs/>
                <w:sz w:val="24"/>
                <w:szCs w:val="24"/>
              </w:rPr>
              <w:t>Chức danh</w:t>
            </w:r>
          </w:p>
        </w:tc>
        <w:tc>
          <w:tcPr>
            <w:tcW w:w="1092" w:type="dxa"/>
            <w:vAlign w:val="center"/>
            <w:hideMark/>
          </w:tcPr>
          <w:p w14:paraId="55E0B962" w14:textId="77777777" w:rsidR="005A5581" w:rsidRPr="005A5581" w:rsidRDefault="005A5581" w:rsidP="005A5581">
            <w:pPr>
              <w:jc w:val="center"/>
              <w:rPr>
                <w:rFonts w:cs="Times New Roman"/>
                <w:b/>
                <w:bCs/>
                <w:sz w:val="24"/>
                <w:szCs w:val="24"/>
              </w:rPr>
            </w:pPr>
            <w:r w:rsidRPr="005A5581">
              <w:rPr>
                <w:rFonts w:cs="Times New Roman"/>
                <w:b/>
                <w:bCs/>
                <w:sz w:val="24"/>
                <w:szCs w:val="24"/>
              </w:rPr>
              <w:t>Trình độ chuyên môn</w:t>
            </w:r>
          </w:p>
        </w:tc>
        <w:tc>
          <w:tcPr>
            <w:tcW w:w="1059" w:type="dxa"/>
            <w:vAlign w:val="center"/>
            <w:hideMark/>
          </w:tcPr>
          <w:p w14:paraId="2934CF60" w14:textId="77777777" w:rsidR="005A5581" w:rsidRPr="005A5581" w:rsidRDefault="005A5581" w:rsidP="005A5581">
            <w:pPr>
              <w:jc w:val="center"/>
              <w:rPr>
                <w:rFonts w:cs="Times New Roman"/>
                <w:b/>
                <w:bCs/>
                <w:sz w:val="24"/>
                <w:szCs w:val="24"/>
              </w:rPr>
            </w:pPr>
            <w:r w:rsidRPr="005A5581">
              <w:rPr>
                <w:rFonts w:cs="Times New Roman"/>
                <w:b/>
                <w:bCs/>
                <w:sz w:val="24"/>
                <w:szCs w:val="24"/>
              </w:rPr>
              <w:t>Nội dung công việc hỗ trợ</w:t>
            </w:r>
          </w:p>
        </w:tc>
      </w:tr>
      <w:tr w:rsidR="005A5581" w:rsidRPr="005A5581" w14:paraId="7297ED4B" w14:textId="77777777" w:rsidTr="005A5581">
        <w:tc>
          <w:tcPr>
            <w:tcW w:w="538" w:type="dxa"/>
            <w:vAlign w:val="center"/>
          </w:tcPr>
          <w:p w14:paraId="464FFBE3" w14:textId="77777777" w:rsidR="005A5581" w:rsidRPr="005A5581" w:rsidRDefault="005A5581" w:rsidP="005A5581">
            <w:pPr>
              <w:rPr>
                <w:rFonts w:cs="Times New Roman"/>
                <w:sz w:val="26"/>
                <w:szCs w:val="26"/>
              </w:rPr>
            </w:pPr>
            <w:r w:rsidRPr="005A5581">
              <w:rPr>
                <w:rFonts w:cs="Times New Roman"/>
                <w:sz w:val="26"/>
                <w:szCs w:val="26"/>
              </w:rPr>
              <w:t>1</w:t>
            </w:r>
          </w:p>
        </w:tc>
        <w:tc>
          <w:tcPr>
            <w:tcW w:w="2284" w:type="dxa"/>
            <w:vAlign w:val="center"/>
          </w:tcPr>
          <w:p w14:paraId="057F09A3" w14:textId="77777777" w:rsidR="005A5581" w:rsidRPr="005A5581" w:rsidRDefault="005A5581" w:rsidP="005A5581">
            <w:pPr>
              <w:rPr>
                <w:rFonts w:cs="Times New Roman"/>
                <w:sz w:val="26"/>
                <w:szCs w:val="26"/>
                <w:lang w:val="vi-VN"/>
              </w:rPr>
            </w:pPr>
            <w:r w:rsidRPr="005A5581">
              <w:rPr>
                <w:rFonts w:cs="Times New Roman"/>
                <w:sz w:val="26"/>
                <w:szCs w:val="26"/>
              </w:rPr>
              <w:t>Lê Thị Hiền</w:t>
            </w:r>
          </w:p>
        </w:tc>
        <w:tc>
          <w:tcPr>
            <w:tcW w:w="1473" w:type="dxa"/>
            <w:vAlign w:val="center"/>
          </w:tcPr>
          <w:p w14:paraId="75A16157" w14:textId="77777777" w:rsidR="005A5581" w:rsidRPr="005A5581" w:rsidRDefault="005A5581" w:rsidP="005A5581">
            <w:pPr>
              <w:ind w:right="-155"/>
              <w:rPr>
                <w:rFonts w:cs="Times New Roman"/>
                <w:sz w:val="26"/>
                <w:szCs w:val="26"/>
              </w:rPr>
            </w:pPr>
            <w:r w:rsidRPr="005A5581">
              <w:rPr>
                <w:rFonts w:cs="Times New Roman"/>
                <w:sz w:val="26"/>
                <w:szCs w:val="26"/>
              </w:rPr>
              <w:t>27/08/1982</w:t>
            </w:r>
          </w:p>
        </w:tc>
        <w:tc>
          <w:tcPr>
            <w:tcW w:w="1605" w:type="dxa"/>
            <w:vAlign w:val="center"/>
            <w:hideMark/>
          </w:tcPr>
          <w:p w14:paraId="4B205079"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hideMark/>
          </w:tcPr>
          <w:p w14:paraId="31BC1430" w14:textId="77777777" w:rsidR="005A5581" w:rsidRPr="005A5581" w:rsidRDefault="005A5581" w:rsidP="005A5581">
            <w:pPr>
              <w:jc w:val="center"/>
              <w:rPr>
                <w:rFonts w:cs="Times New Roman"/>
                <w:sz w:val="26"/>
                <w:szCs w:val="26"/>
                <w:lang w:val="vi-VN"/>
              </w:rPr>
            </w:pPr>
            <w:r w:rsidRPr="005A5581">
              <w:rPr>
                <w:rFonts w:cs="Times New Roman"/>
                <w:sz w:val="26"/>
                <w:szCs w:val="26"/>
              </w:rPr>
              <w:t>Hiệu</w:t>
            </w:r>
            <w:r w:rsidRPr="005A5581">
              <w:rPr>
                <w:rFonts w:cs="Times New Roman"/>
                <w:sz w:val="26"/>
                <w:szCs w:val="26"/>
                <w:lang w:val="vi-VN"/>
              </w:rPr>
              <w:t xml:space="preserve"> trưởng</w:t>
            </w:r>
          </w:p>
        </w:tc>
        <w:tc>
          <w:tcPr>
            <w:tcW w:w="1092" w:type="dxa"/>
            <w:vAlign w:val="center"/>
            <w:hideMark/>
          </w:tcPr>
          <w:p w14:paraId="175F544D"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hideMark/>
          </w:tcPr>
          <w:p w14:paraId="3F31BFCD" w14:textId="77777777" w:rsidR="005A5581" w:rsidRPr="005A5581" w:rsidRDefault="005A5581" w:rsidP="00BF7E0E">
            <w:pPr>
              <w:jc w:val="center"/>
              <w:rPr>
                <w:rFonts w:cs="Times New Roman"/>
                <w:sz w:val="26"/>
                <w:szCs w:val="26"/>
                <w:lang w:val="vi-VN"/>
              </w:rPr>
            </w:pPr>
            <w:r w:rsidRPr="005A5581">
              <w:rPr>
                <w:rFonts w:cs="Times New Roman"/>
                <w:sz w:val="26"/>
                <w:szCs w:val="26"/>
              </w:rPr>
              <w:t>Chỉ</w:t>
            </w:r>
            <w:r w:rsidRPr="005A5581">
              <w:rPr>
                <w:rFonts w:cs="Times New Roman"/>
                <w:sz w:val="26"/>
                <w:szCs w:val="26"/>
                <w:lang w:val="vi-VN"/>
              </w:rPr>
              <w:t xml:space="preserve"> đạo các biện pháp</w:t>
            </w:r>
          </w:p>
        </w:tc>
      </w:tr>
      <w:tr w:rsidR="005A5581" w:rsidRPr="005A5581" w14:paraId="08E9EE44" w14:textId="77777777" w:rsidTr="005A5581">
        <w:tc>
          <w:tcPr>
            <w:tcW w:w="538" w:type="dxa"/>
            <w:vAlign w:val="center"/>
          </w:tcPr>
          <w:p w14:paraId="49773D92" w14:textId="77777777" w:rsidR="005A5581" w:rsidRPr="005A5581" w:rsidRDefault="005A5581" w:rsidP="005A5581">
            <w:pPr>
              <w:rPr>
                <w:rFonts w:cs="Times New Roman"/>
                <w:sz w:val="26"/>
                <w:szCs w:val="26"/>
              </w:rPr>
            </w:pPr>
            <w:r w:rsidRPr="005A5581">
              <w:rPr>
                <w:rFonts w:cs="Times New Roman"/>
                <w:sz w:val="26"/>
                <w:szCs w:val="26"/>
              </w:rPr>
              <w:t>2</w:t>
            </w:r>
          </w:p>
        </w:tc>
        <w:tc>
          <w:tcPr>
            <w:tcW w:w="2284" w:type="dxa"/>
            <w:vAlign w:val="center"/>
          </w:tcPr>
          <w:p w14:paraId="7E81F675" w14:textId="77777777" w:rsidR="005A5581" w:rsidRPr="005A5581" w:rsidRDefault="005A5581" w:rsidP="005A5581">
            <w:pPr>
              <w:ind w:right="-114"/>
              <w:rPr>
                <w:rFonts w:cs="Times New Roman"/>
                <w:sz w:val="26"/>
                <w:szCs w:val="26"/>
                <w:lang w:val="vi-VN"/>
              </w:rPr>
            </w:pPr>
            <w:r w:rsidRPr="005A5581">
              <w:rPr>
                <w:rFonts w:cs="Times New Roman"/>
                <w:sz w:val="26"/>
                <w:szCs w:val="26"/>
              </w:rPr>
              <w:t>Đào Thị Tuyên</w:t>
            </w:r>
          </w:p>
        </w:tc>
        <w:tc>
          <w:tcPr>
            <w:tcW w:w="1473" w:type="dxa"/>
            <w:vAlign w:val="center"/>
          </w:tcPr>
          <w:p w14:paraId="5AD8E056" w14:textId="77777777" w:rsidR="005A5581" w:rsidRPr="005A5581" w:rsidRDefault="005A5581" w:rsidP="005A5581">
            <w:pPr>
              <w:rPr>
                <w:rFonts w:cs="Times New Roman"/>
                <w:sz w:val="26"/>
                <w:szCs w:val="26"/>
              </w:rPr>
            </w:pPr>
            <w:r w:rsidRPr="005A5581">
              <w:rPr>
                <w:rFonts w:cs="Times New Roman"/>
                <w:sz w:val="26"/>
                <w:szCs w:val="26"/>
              </w:rPr>
              <w:t>18/08/1986</w:t>
            </w:r>
          </w:p>
        </w:tc>
        <w:tc>
          <w:tcPr>
            <w:tcW w:w="1605" w:type="dxa"/>
            <w:vAlign w:val="center"/>
          </w:tcPr>
          <w:p w14:paraId="4D232A91"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5924E905" w14:textId="77777777" w:rsidR="005A5581" w:rsidRPr="005A5581" w:rsidRDefault="005A5581" w:rsidP="005A5581">
            <w:pPr>
              <w:jc w:val="center"/>
              <w:rPr>
                <w:rFonts w:cs="Times New Roman"/>
                <w:sz w:val="26"/>
                <w:szCs w:val="26"/>
                <w:lang w:val="vi-VN"/>
              </w:rPr>
            </w:pPr>
            <w:r w:rsidRPr="005A5581">
              <w:rPr>
                <w:rFonts w:cs="Times New Roman"/>
                <w:sz w:val="26"/>
                <w:szCs w:val="26"/>
              </w:rPr>
              <w:t>Phó</w:t>
            </w:r>
            <w:r w:rsidRPr="005A5581">
              <w:rPr>
                <w:rFonts w:cs="Times New Roman"/>
                <w:sz w:val="26"/>
                <w:szCs w:val="26"/>
                <w:lang w:val="vi-VN"/>
              </w:rPr>
              <w:t xml:space="preserve"> HT</w:t>
            </w:r>
          </w:p>
        </w:tc>
        <w:tc>
          <w:tcPr>
            <w:tcW w:w="1092" w:type="dxa"/>
            <w:vAlign w:val="center"/>
          </w:tcPr>
          <w:p w14:paraId="780C57AE"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tcPr>
          <w:p w14:paraId="0C8C9983" w14:textId="77777777" w:rsidR="005A5581" w:rsidRPr="005A5581" w:rsidRDefault="005A5581" w:rsidP="00BF7E0E">
            <w:pPr>
              <w:jc w:val="center"/>
              <w:rPr>
                <w:rFonts w:cs="Times New Roman"/>
                <w:sz w:val="26"/>
                <w:szCs w:val="26"/>
                <w:lang w:val="vi-VN"/>
              </w:rPr>
            </w:pPr>
            <w:r w:rsidRPr="005A5581">
              <w:rPr>
                <w:rFonts w:cs="Times New Roman"/>
                <w:sz w:val="26"/>
                <w:szCs w:val="26"/>
              </w:rPr>
              <w:t>Triển</w:t>
            </w:r>
            <w:r w:rsidRPr="005A5581">
              <w:rPr>
                <w:rFonts w:cs="Times New Roman"/>
                <w:sz w:val="26"/>
                <w:szCs w:val="26"/>
                <w:lang w:val="vi-VN"/>
              </w:rPr>
              <w:t xml:space="preserve"> khai việc thực thi </w:t>
            </w:r>
            <w:r w:rsidRPr="005A5581">
              <w:rPr>
                <w:rFonts w:cs="Times New Roman"/>
                <w:sz w:val="26"/>
                <w:szCs w:val="26"/>
                <w:lang w:val="vi-VN"/>
              </w:rPr>
              <w:lastRenderedPageBreak/>
              <w:t>biện pháp</w:t>
            </w:r>
          </w:p>
        </w:tc>
      </w:tr>
      <w:tr w:rsidR="005A5581" w:rsidRPr="005A5581" w14:paraId="29E095CC" w14:textId="77777777" w:rsidTr="005A5581">
        <w:trPr>
          <w:trHeight w:val="794"/>
        </w:trPr>
        <w:tc>
          <w:tcPr>
            <w:tcW w:w="538" w:type="dxa"/>
            <w:vAlign w:val="center"/>
          </w:tcPr>
          <w:p w14:paraId="1166589C" w14:textId="77777777" w:rsidR="005A5581" w:rsidRPr="005A5581" w:rsidRDefault="005A5581" w:rsidP="005A5581">
            <w:pPr>
              <w:rPr>
                <w:rFonts w:cs="Times New Roman"/>
                <w:sz w:val="26"/>
                <w:szCs w:val="26"/>
              </w:rPr>
            </w:pPr>
            <w:r w:rsidRPr="005A5581">
              <w:rPr>
                <w:rFonts w:cs="Times New Roman"/>
                <w:sz w:val="26"/>
                <w:szCs w:val="26"/>
              </w:rPr>
              <w:lastRenderedPageBreak/>
              <w:t>3</w:t>
            </w:r>
          </w:p>
        </w:tc>
        <w:tc>
          <w:tcPr>
            <w:tcW w:w="2284" w:type="dxa"/>
            <w:vAlign w:val="center"/>
          </w:tcPr>
          <w:p w14:paraId="1E620B1A" w14:textId="77777777" w:rsidR="005A5581" w:rsidRPr="005A5581" w:rsidRDefault="005A5581" w:rsidP="005A5581">
            <w:pPr>
              <w:ind w:right="-114"/>
              <w:rPr>
                <w:rFonts w:cs="Times New Roman"/>
                <w:sz w:val="26"/>
                <w:szCs w:val="26"/>
              </w:rPr>
            </w:pPr>
            <w:r w:rsidRPr="005A5581">
              <w:rPr>
                <w:rFonts w:cs="Times New Roman"/>
                <w:sz w:val="26"/>
                <w:szCs w:val="26"/>
              </w:rPr>
              <w:t>Lê Thị Hồng Tươi</w:t>
            </w:r>
          </w:p>
        </w:tc>
        <w:tc>
          <w:tcPr>
            <w:tcW w:w="1473" w:type="dxa"/>
            <w:vAlign w:val="center"/>
          </w:tcPr>
          <w:p w14:paraId="3250A14A" w14:textId="77777777" w:rsidR="005A5581" w:rsidRPr="005A5581" w:rsidRDefault="005A5581" w:rsidP="005A5581">
            <w:pPr>
              <w:rPr>
                <w:rFonts w:cs="Times New Roman"/>
                <w:sz w:val="26"/>
                <w:szCs w:val="26"/>
              </w:rPr>
            </w:pPr>
            <w:r w:rsidRPr="005A5581">
              <w:rPr>
                <w:rFonts w:cs="Times New Roman"/>
                <w:sz w:val="26"/>
                <w:szCs w:val="26"/>
              </w:rPr>
              <w:t>13/10/1981</w:t>
            </w:r>
          </w:p>
        </w:tc>
        <w:tc>
          <w:tcPr>
            <w:tcW w:w="1605" w:type="dxa"/>
            <w:vAlign w:val="center"/>
          </w:tcPr>
          <w:p w14:paraId="5A485A3D"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24BAC581" w14:textId="77777777" w:rsidR="005A5581" w:rsidRPr="005A5581" w:rsidRDefault="005A5581" w:rsidP="005A5581">
            <w:pPr>
              <w:jc w:val="center"/>
              <w:rPr>
                <w:rFonts w:cs="Times New Roman"/>
                <w:sz w:val="26"/>
                <w:szCs w:val="26"/>
              </w:rPr>
            </w:pPr>
            <w:r w:rsidRPr="005A5581">
              <w:rPr>
                <w:rFonts w:cs="Times New Roman"/>
                <w:sz w:val="26"/>
                <w:szCs w:val="26"/>
              </w:rPr>
              <w:t>Phó</w:t>
            </w:r>
            <w:r w:rsidRPr="005A5581">
              <w:rPr>
                <w:rFonts w:cs="Times New Roman"/>
                <w:sz w:val="26"/>
                <w:szCs w:val="26"/>
                <w:lang w:val="vi-VN"/>
              </w:rPr>
              <w:t xml:space="preserve"> HT</w:t>
            </w:r>
          </w:p>
        </w:tc>
        <w:tc>
          <w:tcPr>
            <w:tcW w:w="1092" w:type="dxa"/>
            <w:vAlign w:val="center"/>
          </w:tcPr>
          <w:p w14:paraId="2C37BC8F"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tcPr>
          <w:p w14:paraId="7149737E" w14:textId="77777777" w:rsidR="005A5581" w:rsidRPr="005A5581" w:rsidRDefault="005A5581" w:rsidP="00BF7E0E">
            <w:pPr>
              <w:jc w:val="center"/>
              <w:rPr>
                <w:rFonts w:cs="Times New Roman"/>
                <w:sz w:val="26"/>
                <w:szCs w:val="26"/>
                <w:lang w:val="vi-VN"/>
              </w:rPr>
            </w:pPr>
            <w:r w:rsidRPr="005A5581">
              <w:rPr>
                <w:rFonts w:cs="Times New Roman"/>
                <w:sz w:val="26"/>
                <w:szCs w:val="26"/>
              </w:rPr>
              <w:t>Thực</w:t>
            </w:r>
            <w:r w:rsidRPr="005A5581">
              <w:rPr>
                <w:rFonts w:cs="Times New Roman"/>
                <w:sz w:val="26"/>
                <w:szCs w:val="26"/>
                <w:lang w:val="vi-VN"/>
              </w:rPr>
              <w:t xml:space="preserve"> hiện ứng dụng trong công tác chỉ đạo</w:t>
            </w:r>
          </w:p>
        </w:tc>
      </w:tr>
      <w:tr w:rsidR="005A5581" w:rsidRPr="005A5581" w14:paraId="45FBDA55" w14:textId="77777777" w:rsidTr="005A5581">
        <w:trPr>
          <w:trHeight w:val="794"/>
        </w:trPr>
        <w:tc>
          <w:tcPr>
            <w:tcW w:w="538" w:type="dxa"/>
            <w:vAlign w:val="center"/>
          </w:tcPr>
          <w:p w14:paraId="27DF71AD" w14:textId="77777777" w:rsidR="005A5581" w:rsidRPr="005A5581" w:rsidRDefault="005A5581" w:rsidP="005A5581">
            <w:pPr>
              <w:rPr>
                <w:rFonts w:cs="Times New Roman"/>
                <w:sz w:val="26"/>
                <w:szCs w:val="26"/>
              </w:rPr>
            </w:pPr>
            <w:r w:rsidRPr="005A5581">
              <w:rPr>
                <w:rFonts w:cs="Times New Roman"/>
                <w:sz w:val="26"/>
                <w:szCs w:val="26"/>
              </w:rPr>
              <w:t>4</w:t>
            </w:r>
          </w:p>
        </w:tc>
        <w:tc>
          <w:tcPr>
            <w:tcW w:w="2284" w:type="dxa"/>
            <w:vAlign w:val="center"/>
          </w:tcPr>
          <w:p w14:paraId="4218C706" w14:textId="77777777" w:rsidR="005A5581" w:rsidRPr="005A5581" w:rsidRDefault="005A5581" w:rsidP="005A5581">
            <w:pPr>
              <w:rPr>
                <w:rFonts w:cs="Times New Roman"/>
                <w:sz w:val="26"/>
                <w:szCs w:val="26"/>
              </w:rPr>
            </w:pPr>
            <w:r w:rsidRPr="005A5581">
              <w:rPr>
                <w:rFonts w:cs="Times New Roman"/>
                <w:sz w:val="26"/>
                <w:szCs w:val="26"/>
              </w:rPr>
              <w:t>Phạm Thị Oanh</w:t>
            </w:r>
          </w:p>
        </w:tc>
        <w:tc>
          <w:tcPr>
            <w:tcW w:w="1473" w:type="dxa"/>
            <w:vAlign w:val="center"/>
          </w:tcPr>
          <w:p w14:paraId="4B980E77" w14:textId="77777777" w:rsidR="005A5581" w:rsidRPr="005A5581" w:rsidRDefault="005A5581" w:rsidP="005A5581">
            <w:pPr>
              <w:rPr>
                <w:rFonts w:cs="Times New Roman"/>
                <w:sz w:val="26"/>
                <w:szCs w:val="26"/>
              </w:rPr>
            </w:pPr>
            <w:r w:rsidRPr="005A5581">
              <w:rPr>
                <w:rFonts w:cs="Times New Roman"/>
                <w:sz w:val="26"/>
                <w:szCs w:val="26"/>
              </w:rPr>
              <w:t>20/12/1968</w:t>
            </w:r>
          </w:p>
        </w:tc>
        <w:tc>
          <w:tcPr>
            <w:tcW w:w="1605" w:type="dxa"/>
            <w:vAlign w:val="center"/>
          </w:tcPr>
          <w:p w14:paraId="236FCA8B"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2B9EBC6"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0196C407"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val="restart"/>
            <w:vAlign w:val="center"/>
          </w:tcPr>
          <w:p w14:paraId="0FEB03C2" w14:textId="140207AF" w:rsidR="005A5581" w:rsidRPr="005A5581" w:rsidRDefault="005A5581" w:rsidP="005A5581">
            <w:pPr>
              <w:jc w:val="center"/>
              <w:rPr>
                <w:rFonts w:cs="Times New Roman"/>
                <w:sz w:val="26"/>
                <w:szCs w:val="26"/>
              </w:rPr>
            </w:pPr>
            <w:r w:rsidRPr="005A5581">
              <w:rPr>
                <w:rFonts w:cs="Times New Roman"/>
                <w:sz w:val="26"/>
                <w:szCs w:val="26"/>
              </w:rPr>
              <w:t>Thực hiện các biện pháp ứng dụng vào nhóm lớp</w:t>
            </w:r>
          </w:p>
        </w:tc>
      </w:tr>
      <w:tr w:rsidR="005A5581" w:rsidRPr="005A5581" w14:paraId="7B6FBECC" w14:textId="77777777" w:rsidTr="005A5581">
        <w:tc>
          <w:tcPr>
            <w:tcW w:w="538" w:type="dxa"/>
            <w:vAlign w:val="center"/>
          </w:tcPr>
          <w:p w14:paraId="69F3BE57" w14:textId="77777777" w:rsidR="005A5581" w:rsidRPr="005A5581" w:rsidRDefault="005A5581" w:rsidP="005A5581">
            <w:pPr>
              <w:rPr>
                <w:rFonts w:cs="Times New Roman"/>
                <w:sz w:val="26"/>
                <w:szCs w:val="26"/>
              </w:rPr>
            </w:pPr>
            <w:r w:rsidRPr="005A5581">
              <w:rPr>
                <w:rFonts w:cs="Times New Roman"/>
                <w:sz w:val="26"/>
                <w:szCs w:val="26"/>
              </w:rPr>
              <w:t>5</w:t>
            </w:r>
          </w:p>
        </w:tc>
        <w:tc>
          <w:tcPr>
            <w:tcW w:w="2284" w:type="dxa"/>
            <w:vAlign w:val="center"/>
          </w:tcPr>
          <w:p w14:paraId="46D9EE77" w14:textId="77777777" w:rsidR="005A5581" w:rsidRPr="005A5581" w:rsidRDefault="005A5581" w:rsidP="005A5581">
            <w:pPr>
              <w:rPr>
                <w:rFonts w:cs="Times New Roman"/>
                <w:sz w:val="26"/>
                <w:szCs w:val="26"/>
              </w:rPr>
            </w:pPr>
            <w:r w:rsidRPr="005A5581">
              <w:rPr>
                <w:rFonts w:cs="Times New Roman"/>
                <w:sz w:val="26"/>
                <w:szCs w:val="26"/>
              </w:rPr>
              <w:t>Nguyễn Thị Chung</w:t>
            </w:r>
          </w:p>
        </w:tc>
        <w:tc>
          <w:tcPr>
            <w:tcW w:w="1473" w:type="dxa"/>
            <w:vAlign w:val="center"/>
          </w:tcPr>
          <w:p w14:paraId="319E236C" w14:textId="77777777" w:rsidR="005A5581" w:rsidRPr="005A5581" w:rsidRDefault="005A5581" w:rsidP="005A5581">
            <w:pPr>
              <w:ind w:hanging="41"/>
              <w:rPr>
                <w:rFonts w:cs="Times New Roman"/>
                <w:sz w:val="26"/>
                <w:szCs w:val="26"/>
              </w:rPr>
            </w:pPr>
            <w:r w:rsidRPr="005A5581">
              <w:rPr>
                <w:rFonts w:cs="Times New Roman"/>
                <w:sz w:val="26"/>
                <w:szCs w:val="26"/>
              </w:rPr>
              <w:t>27/07/1978</w:t>
            </w:r>
          </w:p>
        </w:tc>
        <w:tc>
          <w:tcPr>
            <w:tcW w:w="1605" w:type="dxa"/>
            <w:vAlign w:val="center"/>
          </w:tcPr>
          <w:p w14:paraId="1AC1B80F"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4BED86A"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881207D"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0CC84E47" w14:textId="14FEDE97" w:rsidR="005A5581" w:rsidRPr="005A5581" w:rsidRDefault="005A5581" w:rsidP="00BF7E0E">
            <w:pPr>
              <w:jc w:val="center"/>
              <w:rPr>
                <w:rFonts w:cs="Times New Roman"/>
                <w:sz w:val="26"/>
                <w:szCs w:val="26"/>
              </w:rPr>
            </w:pPr>
          </w:p>
        </w:tc>
      </w:tr>
      <w:tr w:rsidR="005A5581" w:rsidRPr="005A5581" w14:paraId="266001AA" w14:textId="77777777" w:rsidTr="005A5581">
        <w:tc>
          <w:tcPr>
            <w:tcW w:w="538" w:type="dxa"/>
            <w:vAlign w:val="center"/>
          </w:tcPr>
          <w:p w14:paraId="08F7A37B" w14:textId="77777777" w:rsidR="005A5581" w:rsidRPr="005A5581" w:rsidRDefault="005A5581" w:rsidP="005A5581">
            <w:pPr>
              <w:rPr>
                <w:rFonts w:cs="Times New Roman"/>
                <w:sz w:val="26"/>
                <w:szCs w:val="26"/>
              </w:rPr>
            </w:pPr>
            <w:r w:rsidRPr="005A5581">
              <w:rPr>
                <w:rFonts w:cs="Times New Roman"/>
                <w:sz w:val="26"/>
                <w:szCs w:val="26"/>
              </w:rPr>
              <w:t>6</w:t>
            </w:r>
          </w:p>
        </w:tc>
        <w:tc>
          <w:tcPr>
            <w:tcW w:w="2284" w:type="dxa"/>
            <w:vAlign w:val="center"/>
          </w:tcPr>
          <w:p w14:paraId="1F475378" w14:textId="77777777" w:rsidR="005A5581" w:rsidRPr="005A5581" w:rsidRDefault="005A5581" w:rsidP="005A5581">
            <w:pPr>
              <w:rPr>
                <w:rFonts w:cs="Times New Roman"/>
                <w:sz w:val="26"/>
                <w:szCs w:val="26"/>
              </w:rPr>
            </w:pPr>
            <w:r w:rsidRPr="005A5581">
              <w:rPr>
                <w:rFonts w:cs="Times New Roman"/>
                <w:sz w:val="26"/>
                <w:szCs w:val="26"/>
              </w:rPr>
              <w:t>Phạm Thị Thương</w:t>
            </w:r>
          </w:p>
        </w:tc>
        <w:tc>
          <w:tcPr>
            <w:tcW w:w="1473" w:type="dxa"/>
            <w:vAlign w:val="center"/>
          </w:tcPr>
          <w:p w14:paraId="0E59D566" w14:textId="77777777" w:rsidR="005A5581" w:rsidRPr="005A5581" w:rsidRDefault="005A5581" w:rsidP="005A5581">
            <w:pPr>
              <w:rPr>
                <w:rFonts w:cs="Times New Roman"/>
                <w:sz w:val="26"/>
                <w:szCs w:val="26"/>
              </w:rPr>
            </w:pPr>
            <w:r w:rsidRPr="005A5581">
              <w:rPr>
                <w:rFonts w:cs="Times New Roman"/>
                <w:sz w:val="26"/>
                <w:szCs w:val="26"/>
              </w:rPr>
              <w:t>19/09/1973</w:t>
            </w:r>
          </w:p>
        </w:tc>
        <w:tc>
          <w:tcPr>
            <w:tcW w:w="1605" w:type="dxa"/>
            <w:vAlign w:val="center"/>
          </w:tcPr>
          <w:p w14:paraId="275C6360"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E5D31FE"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853A820"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3C65BF13" w14:textId="10AE001B" w:rsidR="005A5581" w:rsidRPr="005A5581" w:rsidRDefault="005A5581" w:rsidP="00BF7E0E">
            <w:pPr>
              <w:jc w:val="center"/>
              <w:rPr>
                <w:rFonts w:cs="Times New Roman"/>
                <w:sz w:val="26"/>
                <w:szCs w:val="26"/>
              </w:rPr>
            </w:pPr>
          </w:p>
        </w:tc>
      </w:tr>
      <w:tr w:rsidR="005A5581" w:rsidRPr="005A5581" w14:paraId="329E2F19" w14:textId="77777777" w:rsidTr="005A5581">
        <w:tc>
          <w:tcPr>
            <w:tcW w:w="538" w:type="dxa"/>
            <w:vAlign w:val="center"/>
          </w:tcPr>
          <w:p w14:paraId="4C2C8E5B" w14:textId="77777777" w:rsidR="005A5581" w:rsidRPr="005A5581" w:rsidRDefault="005A5581" w:rsidP="005A5581">
            <w:pPr>
              <w:rPr>
                <w:rFonts w:cs="Times New Roman"/>
                <w:sz w:val="26"/>
                <w:szCs w:val="26"/>
              </w:rPr>
            </w:pPr>
            <w:r w:rsidRPr="005A5581">
              <w:rPr>
                <w:rFonts w:cs="Times New Roman"/>
                <w:sz w:val="26"/>
                <w:szCs w:val="26"/>
              </w:rPr>
              <w:t>7</w:t>
            </w:r>
          </w:p>
        </w:tc>
        <w:tc>
          <w:tcPr>
            <w:tcW w:w="2284" w:type="dxa"/>
            <w:vAlign w:val="center"/>
          </w:tcPr>
          <w:p w14:paraId="645E0A5B" w14:textId="77777777" w:rsidR="005A5581" w:rsidRPr="005A5581" w:rsidRDefault="005A5581" w:rsidP="005A5581">
            <w:pPr>
              <w:rPr>
                <w:rFonts w:cs="Times New Roman"/>
                <w:sz w:val="26"/>
                <w:szCs w:val="26"/>
              </w:rPr>
            </w:pPr>
            <w:r w:rsidRPr="005A5581">
              <w:rPr>
                <w:rFonts w:cs="Times New Roman"/>
                <w:sz w:val="26"/>
                <w:szCs w:val="26"/>
              </w:rPr>
              <w:t>Dương Thị Tuyết Mai</w:t>
            </w:r>
          </w:p>
        </w:tc>
        <w:tc>
          <w:tcPr>
            <w:tcW w:w="1473" w:type="dxa"/>
            <w:vAlign w:val="center"/>
          </w:tcPr>
          <w:p w14:paraId="06C021F9" w14:textId="77777777" w:rsidR="005A5581" w:rsidRPr="005A5581" w:rsidRDefault="005A5581" w:rsidP="005A5581">
            <w:pPr>
              <w:rPr>
                <w:rFonts w:cs="Times New Roman"/>
                <w:sz w:val="26"/>
                <w:szCs w:val="26"/>
              </w:rPr>
            </w:pPr>
            <w:r w:rsidRPr="005A5581">
              <w:rPr>
                <w:rFonts w:cs="Times New Roman"/>
                <w:sz w:val="26"/>
                <w:szCs w:val="26"/>
              </w:rPr>
              <w:t>25/04/1979</w:t>
            </w:r>
          </w:p>
        </w:tc>
        <w:tc>
          <w:tcPr>
            <w:tcW w:w="1605" w:type="dxa"/>
            <w:vAlign w:val="center"/>
          </w:tcPr>
          <w:p w14:paraId="13E409ED"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2E5D92FA"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56DC5E68"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5F1E9099" w14:textId="7E46B697" w:rsidR="005A5581" w:rsidRPr="005A5581" w:rsidRDefault="005A5581" w:rsidP="00BF7E0E">
            <w:pPr>
              <w:jc w:val="center"/>
              <w:rPr>
                <w:rFonts w:cs="Times New Roman"/>
                <w:sz w:val="26"/>
                <w:szCs w:val="26"/>
              </w:rPr>
            </w:pPr>
          </w:p>
        </w:tc>
      </w:tr>
      <w:tr w:rsidR="005A5581" w:rsidRPr="005A5581" w14:paraId="4336EDB1" w14:textId="77777777" w:rsidTr="005A5581">
        <w:tc>
          <w:tcPr>
            <w:tcW w:w="538" w:type="dxa"/>
            <w:vAlign w:val="center"/>
          </w:tcPr>
          <w:p w14:paraId="7981B309" w14:textId="77777777" w:rsidR="005A5581" w:rsidRPr="005A5581" w:rsidRDefault="005A5581" w:rsidP="005A5581">
            <w:pPr>
              <w:rPr>
                <w:rFonts w:cs="Times New Roman"/>
                <w:sz w:val="26"/>
                <w:szCs w:val="26"/>
              </w:rPr>
            </w:pPr>
            <w:r w:rsidRPr="005A5581">
              <w:rPr>
                <w:rFonts w:cs="Times New Roman"/>
                <w:sz w:val="26"/>
                <w:szCs w:val="26"/>
              </w:rPr>
              <w:t>8</w:t>
            </w:r>
          </w:p>
        </w:tc>
        <w:tc>
          <w:tcPr>
            <w:tcW w:w="2284" w:type="dxa"/>
            <w:vAlign w:val="center"/>
          </w:tcPr>
          <w:p w14:paraId="7FBE621E" w14:textId="77777777" w:rsidR="005A5581" w:rsidRPr="005A5581" w:rsidRDefault="005A5581" w:rsidP="005A5581">
            <w:pPr>
              <w:rPr>
                <w:rFonts w:cs="Times New Roman"/>
                <w:sz w:val="26"/>
                <w:szCs w:val="26"/>
              </w:rPr>
            </w:pPr>
            <w:r w:rsidRPr="005A5581">
              <w:rPr>
                <w:rFonts w:cs="Times New Roman"/>
                <w:sz w:val="26"/>
                <w:szCs w:val="26"/>
              </w:rPr>
              <w:t>Nguyễn Thị Thanh</w:t>
            </w:r>
          </w:p>
        </w:tc>
        <w:tc>
          <w:tcPr>
            <w:tcW w:w="1473" w:type="dxa"/>
            <w:vAlign w:val="center"/>
          </w:tcPr>
          <w:p w14:paraId="45C710DC" w14:textId="77777777" w:rsidR="005A5581" w:rsidRPr="005A5581" w:rsidRDefault="005A5581" w:rsidP="005A5581">
            <w:pPr>
              <w:rPr>
                <w:rFonts w:cs="Times New Roman"/>
                <w:sz w:val="26"/>
                <w:szCs w:val="26"/>
              </w:rPr>
            </w:pPr>
            <w:r w:rsidRPr="005A5581">
              <w:rPr>
                <w:rFonts w:cs="Times New Roman"/>
                <w:sz w:val="26"/>
                <w:szCs w:val="26"/>
              </w:rPr>
              <w:t>10/06/1974</w:t>
            </w:r>
          </w:p>
        </w:tc>
        <w:tc>
          <w:tcPr>
            <w:tcW w:w="1605" w:type="dxa"/>
            <w:vAlign w:val="center"/>
          </w:tcPr>
          <w:p w14:paraId="00DE9A6C"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76D6D42F"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2A96FCB2"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7D691426" w14:textId="79D7B431" w:rsidR="005A5581" w:rsidRPr="005A5581" w:rsidRDefault="005A5581" w:rsidP="00BF7E0E">
            <w:pPr>
              <w:jc w:val="center"/>
              <w:rPr>
                <w:rFonts w:cs="Times New Roman"/>
                <w:sz w:val="26"/>
                <w:szCs w:val="26"/>
              </w:rPr>
            </w:pPr>
          </w:p>
        </w:tc>
      </w:tr>
      <w:tr w:rsidR="005A5581" w:rsidRPr="005A5581" w14:paraId="4E385F7E" w14:textId="77777777" w:rsidTr="005A5581">
        <w:tc>
          <w:tcPr>
            <w:tcW w:w="538" w:type="dxa"/>
            <w:vAlign w:val="center"/>
          </w:tcPr>
          <w:p w14:paraId="2D496AC1" w14:textId="77777777" w:rsidR="005A5581" w:rsidRPr="005A5581" w:rsidRDefault="005A5581" w:rsidP="005A5581">
            <w:pPr>
              <w:rPr>
                <w:rFonts w:cs="Times New Roman"/>
                <w:sz w:val="26"/>
                <w:szCs w:val="26"/>
              </w:rPr>
            </w:pPr>
            <w:r w:rsidRPr="005A5581">
              <w:rPr>
                <w:rFonts w:cs="Times New Roman"/>
                <w:sz w:val="26"/>
                <w:szCs w:val="26"/>
              </w:rPr>
              <w:t>9</w:t>
            </w:r>
          </w:p>
        </w:tc>
        <w:tc>
          <w:tcPr>
            <w:tcW w:w="2284" w:type="dxa"/>
            <w:vAlign w:val="center"/>
          </w:tcPr>
          <w:p w14:paraId="74914494" w14:textId="77777777" w:rsidR="005A5581" w:rsidRPr="005A5581" w:rsidRDefault="005A5581" w:rsidP="005A5581">
            <w:pPr>
              <w:rPr>
                <w:rFonts w:cs="Times New Roman"/>
                <w:sz w:val="26"/>
                <w:szCs w:val="26"/>
              </w:rPr>
            </w:pPr>
            <w:r w:rsidRPr="005A5581">
              <w:rPr>
                <w:rFonts w:cs="Times New Roman"/>
                <w:sz w:val="26"/>
                <w:szCs w:val="26"/>
              </w:rPr>
              <w:t>Phạm Lệ Thi</w:t>
            </w:r>
          </w:p>
        </w:tc>
        <w:tc>
          <w:tcPr>
            <w:tcW w:w="1473" w:type="dxa"/>
            <w:vAlign w:val="center"/>
          </w:tcPr>
          <w:p w14:paraId="0400D323" w14:textId="77777777" w:rsidR="005A5581" w:rsidRPr="005A5581" w:rsidRDefault="005A5581" w:rsidP="005A5581">
            <w:pPr>
              <w:rPr>
                <w:rFonts w:cs="Times New Roman"/>
                <w:sz w:val="26"/>
                <w:szCs w:val="26"/>
              </w:rPr>
            </w:pPr>
            <w:r w:rsidRPr="005A5581">
              <w:rPr>
                <w:rFonts w:cs="Times New Roman"/>
                <w:sz w:val="26"/>
                <w:szCs w:val="26"/>
              </w:rPr>
              <w:t>15/02/1971</w:t>
            </w:r>
          </w:p>
        </w:tc>
        <w:tc>
          <w:tcPr>
            <w:tcW w:w="1605" w:type="dxa"/>
            <w:vAlign w:val="center"/>
          </w:tcPr>
          <w:p w14:paraId="2EB09273"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46EF0A1D"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5B63C72F"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1DDD4F50" w14:textId="6328A705" w:rsidR="005A5581" w:rsidRPr="005A5581" w:rsidRDefault="005A5581" w:rsidP="00BF7E0E">
            <w:pPr>
              <w:jc w:val="center"/>
              <w:rPr>
                <w:rFonts w:cs="Times New Roman"/>
                <w:sz w:val="26"/>
                <w:szCs w:val="26"/>
              </w:rPr>
            </w:pPr>
          </w:p>
        </w:tc>
      </w:tr>
      <w:tr w:rsidR="005A5581" w:rsidRPr="005A5581" w14:paraId="60DF5521" w14:textId="77777777" w:rsidTr="005A5581">
        <w:tc>
          <w:tcPr>
            <w:tcW w:w="538" w:type="dxa"/>
            <w:vAlign w:val="center"/>
          </w:tcPr>
          <w:p w14:paraId="63B43DC9" w14:textId="77777777" w:rsidR="005A5581" w:rsidRPr="005A5581" w:rsidRDefault="005A5581" w:rsidP="005A5581">
            <w:pPr>
              <w:rPr>
                <w:rFonts w:cs="Times New Roman"/>
                <w:sz w:val="26"/>
                <w:szCs w:val="26"/>
              </w:rPr>
            </w:pPr>
            <w:r w:rsidRPr="005A5581">
              <w:rPr>
                <w:rFonts w:cs="Times New Roman"/>
                <w:sz w:val="26"/>
                <w:szCs w:val="26"/>
              </w:rPr>
              <w:t>10</w:t>
            </w:r>
          </w:p>
        </w:tc>
        <w:tc>
          <w:tcPr>
            <w:tcW w:w="2284" w:type="dxa"/>
            <w:vAlign w:val="center"/>
          </w:tcPr>
          <w:p w14:paraId="14B34022" w14:textId="77777777" w:rsidR="005A5581" w:rsidRPr="005A5581" w:rsidRDefault="005A5581" w:rsidP="005A5581">
            <w:pPr>
              <w:rPr>
                <w:rFonts w:cs="Times New Roman"/>
                <w:sz w:val="26"/>
                <w:szCs w:val="26"/>
              </w:rPr>
            </w:pPr>
            <w:r w:rsidRPr="005A5581">
              <w:rPr>
                <w:rFonts w:cs="Times New Roman"/>
                <w:sz w:val="26"/>
                <w:szCs w:val="26"/>
              </w:rPr>
              <w:t>Nguyễn Thị Tuệ Ninh</w:t>
            </w:r>
          </w:p>
        </w:tc>
        <w:tc>
          <w:tcPr>
            <w:tcW w:w="1473" w:type="dxa"/>
            <w:vAlign w:val="center"/>
          </w:tcPr>
          <w:p w14:paraId="3BB01259" w14:textId="77777777" w:rsidR="005A5581" w:rsidRPr="005A5581" w:rsidRDefault="005A5581" w:rsidP="005A5581">
            <w:pPr>
              <w:rPr>
                <w:rFonts w:cs="Times New Roman"/>
                <w:sz w:val="26"/>
                <w:szCs w:val="26"/>
              </w:rPr>
            </w:pPr>
            <w:r w:rsidRPr="005A5581">
              <w:rPr>
                <w:rFonts w:cs="Times New Roman"/>
                <w:sz w:val="26"/>
                <w:szCs w:val="26"/>
              </w:rPr>
              <w:t>13/10/1980</w:t>
            </w:r>
          </w:p>
        </w:tc>
        <w:tc>
          <w:tcPr>
            <w:tcW w:w="1605" w:type="dxa"/>
            <w:vAlign w:val="center"/>
          </w:tcPr>
          <w:p w14:paraId="6CBCAA6F"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CE356D1"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58865861"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34F973E1" w14:textId="299C6853" w:rsidR="005A5581" w:rsidRPr="005A5581" w:rsidRDefault="005A5581" w:rsidP="00BF7E0E">
            <w:pPr>
              <w:jc w:val="center"/>
              <w:rPr>
                <w:rFonts w:cs="Times New Roman"/>
                <w:sz w:val="26"/>
                <w:szCs w:val="26"/>
              </w:rPr>
            </w:pPr>
          </w:p>
        </w:tc>
      </w:tr>
      <w:tr w:rsidR="005A5581" w:rsidRPr="005A5581" w14:paraId="73082913" w14:textId="77777777" w:rsidTr="005A5581">
        <w:tc>
          <w:tcPr>
            <w:tcW w:w="538" w:type="dxa"/>
            <w:vAlign w:val="center"/>
          </w:tcPr>
          <w:p w14:paraId="72D1BD62" w14:textId="77777777" w:rsidR="005A5581" w:rsidRPr="005A5581" w:rsidRDefault="005A5581" w:rsidP="005A5581">
            <w:pPr>
              <w:rPr>
                <w:rFonts w:cs="Times New Roman"/>
                <w:sz w:val="26"/>
                <w:szCs w:val="26"/>
              </w:rPr>
            </w:pPr>
            <w:r w:rsidRPr="005A5581">
              <w:rPr>
                <w:rFonts w:cs="Times New Roman"/>
                <w:sz w:val="26"/>
                <w:szCs w:val="26"/>
              </w:rPr>
              <w:t>11</w:t>
            </w:r>
          </w:p>
        </w:tc>
        <w:tc>
          <w:tcPr>
            <w:tcW w:w="2284" w:type="dxa"/>
            <w:vAlign w:val="center"/>
          </w:tcPr>
          <w:p w14:paraId="735B561B" w14:textId="77777777" w:rsidR="005A5581" w:rsidRPr="005A5581" w:rsidRDefault="005A5581" w:rsidP="005A5581">
            <w:pPr>
              <w:rPr>
                <w:rFonts w:cs="Times New Roman"/>
                <w:sz w:val="26"/>
                <w:szCs w:val="26"/>
              </w:rPr>
            </w:pPr>
            <w:r w:rsidRPr="005A5581">
              <w:rPr>
                <w:rFonts w:cs="Times New Roman"/>
                <w:sz w:val="26"/>
                <w:szCs w:val="26"/>
              </w:rPr>
              <w:t>Phạm Huyền Trang</w:t>
            </w:r>
          </w:p>
        </w:tc>
        <w:tc>
          <w:tcPr>
            <w:tcW w:w="1473" w:type="dxa"/>
            <w:vAlign w:val="center"/>
          </w:tcPr>
          <w:p w14:paraId="12032D3E" w14:textId="77777777" w:rsidR="005A5581" w:rsidRPr="005A5581" w:rsidRDefault="005A5581" w:rsidP="005A5581">
            <w:pPr>
              <w:rPr>
                <w:rFonts w:cs="Times New Roman"/>
                <w:sz w:val="26"/>
                <w:szCs w:val="26"/>
              </w:rPr>
            </w:pPr>
            <w:r w:rsidRPr="005A5581">
              <w:rPr>
                <w:rFonts w:cs="Times New Roman"/>
                <w:sz w:val="26"/>
                <w:szCs w:val="26"/>
              </w:rPr>
              <w:t>08/10/1987</w:t>
            </w:r>
          </w:p>
        </w:tc>
        <w:tc>
          <w:tcPr>
            <w:tcW w:w="1605" w:type="dxa"/>
            <w:vAlign w:val="center"/>
          </w:tcPr>
          <w:p w14:paraId="1EEB5880"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45AEEA16"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625721AF"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43B432A8" w14:textId="705AF524" w:rsidR="005A5581" w:rsidRPr="005A5581" w:rsidRDefault="005A5581" w:rsidP="00BF7E0E">
            <w:pPr>
              <w:jc w:val="center"/>
              <w:rPr>
                <w:rFonts w:cs="Times New Roman"/>
                <w:sz w:val="26"/>
                <w:szCs w:val="26"/>
              </w:rPr>
            </w:pPr>
          </w:p>
        </w:tc>
      </w:tr>
      <w:tr w:rsidR="005A5581" w:rsidRPr="005A5581" w14:paraId="3E60CE01" w14:textId="77777777" w:rsidTr="005A5581">
        <w:tc>
          <w:tcPr>
            <w:tcW w:w="538" w:type="dxa"/>
            <w:vAlign w:val="center"/>
          </w:tcPr>
          <w:p w14:paraId="1B1CBA23" w14:textId="77777777" w:rsidR="005A5581" w:rsidRPr="005A5581" w:rsidRDefault="005A5581" w:rsidP="005A5581">
            <w:pPr>
              <w:rPr>
                <w:rFonts w:cs="Times New Roman"/>
                <w:sz w:val="26"/>
                <w:szCs w:val="26"/>
              </w:rPr>
            </w:pPr>
            <w:r w:rsidRPr="005A5581">
              <w:rPr>
                <w:rFonts w:cs="Times New Roman"/>
                <w:sz w:val="26"/>
                <w:szCs w:val="26"/>
              </w:rPr>
              <w:t>12</w:t>
            </w:r>
          </w:p>
        </w:tc>
        <w:tc>
          <w:tcPr>
            <w:tcW w:w="2284" w:type="dxa"/>
            <w:vAlign w:val="center"/>
          </w:tcPr>
          <w:p w14:paraId="381D8A7C" w14:textId="77777777" w:rsidR="005A5581" w:rsidRPr="005A5581" w:rsidRDefault="005A5581" w:rsidP="005A5581">
            <w:pPr>
              <w:rPr>
                <w:rFonts w:cs="Times New Roman"/>
                <w:sz w:val="26"/>
                <w:szCs w:val="26"/>
              </w:rPr>
            </w:pPr>
            <w:r w:rsidRPr="005A5581">
              <w:rPr>
                <w:rFonts w:cs="Times New Roman"/>
                <w:sz w:val="26"/>
                <w:szCs w:val="26"/>
              </w:rPr>
              <w:t>Phạm Thị Ngàn</w:t>
            </w:r>
          </w:p>
        </w:tc>
        <w:tc>
          <w:tcPr>
            <w:tcW w:w="1473" w:type="dxa"/>
            <w:vAlign w:val="center"/>
          </w:tcPr>
          <w:p w14:paraId="6056929C" w14:textId="77777777" w:rsidR="005A5581" w:rsidRPr="005A5581" w:rsidRDefault="005A5581" w:rsidP="005A5581">
            <w:pPr>
              <w:rPr>
                <w:rFonts w:cs="Times New Roman"/>
                <w:sz w:val="26"/>
                <w:szCs w:val="26"/>
              </w:rPr>
            </w:pPr>
            <w:r w:rsidRPr="005A5581">
              <w:rPr>
                <w:rFonts w:cs="Times New Roman"/>
                <w:sz w:val="26"/>
                <w:szCs w:val="26"/>
              </w:rPr>
              <w:t>20/10/1985</w:t>
            </w:r>
          </w:p>
        </w:tc>
        <w:tc>
          <w:tcPr>
            <w:tcW w:w="1605" w:type="dxa"/>
            <w:vAlign w:val="center"/>
          </w:tcPr>
          <w:p w14:paraId="74434329"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53746997"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34039CB3"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099F4683" w14:textId="6C7B60BC" w:rsidR="005A5581" w:rsidRPr="005A5581" w:rsidRDefault="005A5581" w:rsidP="00BF7E0E">
            <w:pPr>
              <w:jc w:val="center"/>
              <w:rPr>
                <w:rFonts w:cs="Times New Roman"/>
                <w:sz w:val="26"/>
                <w:szCs w:val="26"/>
              </w:rPr>
            </w:pPr>
          </w:p>
        </w:tc>
      </w:tr>
      <w:tr w:rsidR="005A5581" w:rsidRPr="005A5581" w14:paraId="06E406ED" w14:textId="77777777" w:rsidTr="005A5581">
        <w:tc>
          <w:tcPr>
            <w:tcW w:w="538" w:type="dxa"/>
            <w:vAlign w:val="center"/>
          </w:tcPr>
          <w:p w14:paraId="22CBE1F8" w14:textId="77777777" w:rsidR="005A5581" w:rsidRPr="005A5581" w:rsidRDefault="005A5581" w:rsidP="005A5581">
            <w:pPr>
              <w:rPr>
                <w:rFonts w:cs="Times New Roman"/>
                <w:sz w:val="26"/>
                <w:szCs w:val="26"/>
              </w:rPr>
            </w:pPr>
            <w:r w:rsidRPr="005A5581">
              <w:rPr>
                <w:rFonts w:cs="Times New Roman"/>
                <w:sz w:val="26"/>
                <w:szCs w:val="26"/>
              </w:rPr>
              <w:t>13</w:t>
            </w:r>
          </w:p>
        </w:tc>
        <w:tc>
          <w:tcPr>
            <w:tcW w:w="2284" w:type="dxa"/>
            <w:vAlign w:val="center"/>
          </w:tcPr>
          <w:p w14:paraId="02A8A643" w14:textId="77777777" w:rsidR="005A5581" w:rsidRPr="005A5581" w:rsidRDefault="005A5581" w:rsidP="005A5581">
            <w:pPr>
              <w:rPr>
                <w:rFonts w:cs="Times New Roman"/>
                <w:sz w:val="26"/>
                <w:szCs w:val="26"/>
              </w:rPr>
            </w:pPr>
            <w:r w:rsidRPr="005A5581">
              <w:rPr>
                <w:rFonts w:cs="Times New Roman"/>
                <w:sz w:val="26"/>
                <w:szCs w:val="26"/>
              </w:rPr>
              <w:t>Phạm Thị Huệ</w:t>
            </w:r>
          </w:p>
        </w:tc>
        <w:tc>
          <w:tcPr>
            <w:tcW w:w="1473" w:type="dxa"/>
            <w:vAlign w:val="center"/>
          </w:tcPr>
          <w:p w14:paraId="1AFF108A" w14:textId="77777777" w:rsidR="005A5581" w:rsidRPr="005A5581" w:rsidRDefault="005A5581" w:rsidP="005A5581">
            <w:pPr>
              <w:rPr>
                <w:rFonts w:cs="Times New Roman"/>
                <w:sz w:val="26"/>
                <w:szCs w:val="26"/>
              </w:rPr>
            </w:pPr>
            <w:r w:rsidRPr="005A5581">
              <w:rPr>
                <w:rFonts w:cs="Times New Roman"/>
                <w:sz w:val="26"/>
                <w:szCs w:val="26"/>
              </w:rPr>
              <w:t>14/05/1981</w:t>
            </w:r>
          </w:p>
        </w:tc>
        <w:tc>
          <w:tcPr>
            <w:tcW w:w="1605" w:type="dxa"/>
            <w:vAlign w:val="center"/>
          </w:tcPr>
          <w:p w14:paraId="462A3A74"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5D114716"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AE0F3C0"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22F40802" w14:textId="543AF379" w:rsidR="005A5581" w:rsidRPr="005A5581" w:rsidRDefault="005A5581" w:rsidP="00BF7E0E">
            <w:pPr>
              <w:jc w:val="center"/>
              <w:rPr>
                <w:rFonts w:cs="Times New Roman"/>
                <w:sz w:val="26"/>
                <w:szCs w:val="26"/>
              </w:rPr>
            </w:pPr>
          </w:p>
        </w:tc>
      </w:tr>
      <w:tr w:rsidR="005A5581" w:rsidRPr="005A5581" w14:paraId="628DF924" w14:textId="77777777" w:rsidTr="005A5581">
        <w:tc>
          <w:tcPr>
            <w:tcW w:w="538" w:type="dxa"/>
            <w:vAlign w:val="center"/>
          </w:tcPr>
          <w:p w14:paraId="74EA6F89" w14:textId="77777777" w:rsidR="005A5581" w:rsidRPr="005A5581" w:rsidRDefault="005A5581" w:rsidP="005A5581">
            <w:pPr>
              <w:rPr>
                <w:rFonts w:cs="Times New Roman"/>
                <w:sz w:val="26"/>
                <w:szCs w:val="26"/>
              </w:rPr>
            </w:pPr>
            <w:r w:rsidRPr="005A5581">
              <w:rPr>
                <w:rFonts w:cs="Times New Roman"/>
                <w:sz w:val="26"/>
                <w:szCs w:val="26"/>
              </w:rPr>
              <w:t>14</w:t>
            </w:r>
          </w:p>
        </w:tc>
        <w:tc>
          <w:tcPr>
            <w:tcW w:w="2284" w:type="dxa"/>
            <w:vAlign w:val="center"/>
          </w:tcPr>
          <w:p w14:paraId="60C5D8DF" w14:textId="77777777" w:rsidR="005A5581" w:rsidRPr="005A5581" w:rsidRDefault="005A5581" w:rsidP="005A5581">
            <w:pPr>
              <w:rPr>
                <w:rFonts w:cs="Times New Roman"/>
                <w:sz w:val="26"/>
                <w:szCs w:val="26"/>
              </w:rPr>
            </w:pPr>
            <w:r w:rsidRPr="005A5581">
              <w:rPr>
                <w:rFonts w:cs="Times New Roman"/>
                <w:sz w:val="26"/>
                <w:szCs w:val="26"/>
              </w:rPr>
              <w:t>Lê Thị Nguyễn</w:t>
            </w:r>
          </w:p>
        </w:tc>
        <w:tc>
          <w:tcPr>
            <w:tcW w:w="1473" w:type="dxa"/>
            <w:vAlign w:val="center"/>
          </w:tcPr>
          <w:p w14:paraId="211DD7D4" w14:textId="77777777" w:rsidR="005A5581" w:rsidRPr="005A5581" w:rsidRDefault="005A5581" w:rsidP="005A5581">
            <w:pPr>
              <w:rPr>
                <w:rFonts w:cs="Times New Roman"/>
                <w:sz w:val="26"/>
                <w:szCs w:val="26"/>
              </w:rPr>
            </w:pPr>
            <w:r w:rsidRPr="005A5581">
              <w:rPr>
                <w:rFonts w:cs="Times New Roman"/>
                <w:sz w:val="26"/>
                <w:szCs w:val="26"/>
              </w:rPr>
              <w:t>20/05/1981</w:t>
            </w:r>
          </w:p>
        </w:tc>
        <w:tc>
          <w:tcPr>
            <w:tcW w:w="1605" w:type="dxa"/>
            <w:vAlign w:val="center"/>
          </w:tcPr>
          <w:p w14:paraId="10ED9A50"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0645AEAE"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3A4B04DB"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6B060F83" w14:textId="749B4770" w:rsidR="005A5581" w:rsidRPr="005A5581" w:rsidRDefault="005A5581" w:rsidP="00BF7E0E">
            <w:pPr>
              <w:jc w:val="center"/>
              <w:rPr>
                <w:rFonts w:cs="Times New Roman"/>
                <w:sz w:val="26"/>
                <w:szCs w:val="26"/>
              </w:rPr>
            </w:pPr>
          </w:p>
        </w:tc>
      </w:tr>
      <w:tr w:rsidR="005A5581" w:rsidRPr="005A5581" w14:paraId="2388C46E" w14:textId="77777777" w:rsidTr="005A5581">
        <w:tc>
          <w:tcPr>
            <w:tcW w:w="538" w:type="dxa"/>
            <w:vAlign w:val="center"/>
          </w:tcPr>
          <w:p w14:paraId="7B9BD149" w14:textId="77777777" w:rsidR="005A5581" w:rsidRPr="005A5581" w:rsidRDefault="005A5581" w:rsidP="005A5581">
            <w:pPr>
              <w:rPr>
                <w:rFonts w:cs="Times New Roman"/>
                <w:sz w:val="26"/>
                <w:szCs w:val="26"/>
              </w:rPr>
            </w:pPr>
            <w:r w:rsidRPr="005A5581">
              <w:rPr>
                <w:rFonts w:cs="Times New Roman"/>
                <w:sz w:val="26"/>
                <w:szCs w:val="26"/>
              </w:rPr>
              <w:t>15</w:t>
            </w:r>
          </w:p>
        </w:tc>
        <w:tc>
          <w:tcPr>
            <w:tcW w:w="2284" w:type="dxa"/>
            <w:vAlign w:val="center"/>
          </w:tcPr>
          <w:p w14:paraId="23B8DD59" w14:textId="77777777" w:rsidR="005A5581" w:rsidRPr="005A5581" w:rsidRDefault="005A5581" w:rsidP="005A5581">
            <w:pPr>
              <w:rPr>
                <w:rFonts w:cs="Times New Roman"/>
                <w:sz w:val="26"/>
                <w:szCs w:val="26"/>
              </w:rPr>
            </w:pPr>
            <w:r w:rsidRPr="005A5581">
              <w:rPr>
                <w:rFonts w:cs="Times New Roman"/>
                <w:sz w:val="26"/>
                <w:szCs w:val="26"/>
              </w:rPr>
              <w:t>Lê Thị Loan</w:t>
            </w:r>
          </w:p>
        </w:tc>
        <w:tc>
          <w:tcPr>
            <w:tcW w:w="1473" w:type="dxa"/>
            <w:vAlign w:val="center"/>
          </w:tcPr>
          <w:p w14:paraId="061074AE" w14:textId="77777777" w:rsidR="005A5581" w:rsidRPr="005A5581" w:rsidRDefault="005A5581" w:rsidP="005A5581">
            <w:pPr>
              <w:rPr>
                <w:rFonts w:cs="Times New Roman"/>
                <w:sz w:val="26"/>
                <w:szCs w:val="26"/>
              </w:rPr>
            </w:pPr>
            <w:r w:rsidRPr="005A5581">
              <w:rPr>
                <w:rFonts w:cs="Times New Roman"/>
                <w:sz w:val="26"/>
                <w:szCs w:val="26"/>
              </w:rPr>
              <w:t>27/03/1985</w:t>
            </w:r>
          </w:p>
        </w:tc>
        <w:tc>
          <w:tcPr>
            <w:tcW w:w="1605" w:type="dxa"/>
            <w:vAlign w:val="center"/>
          </w:tcPr>
          <w:p w14:paraId="4058E66B"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2D8C5AFB"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C8B2D4A"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0255757C" w14:textId="041095C4" w:rsidR="005A5581" w:rsidRPr="005A5581" w:rsidRDefault="005A5581" w:rsidP="00BF7E0E">
            <w:pPr>
              <w:jc w:val="center"/>
              <w:rPr>
                <w:rFonts w:cs="Times New Roman"/>
                <w:sz w:val="26"/>
                <w:szCs w:val="26"/>
              </w:rPr>
            </w:pPr>
          </w:p>
        </w:tc>
      </w:tr>
      <w:tr w:rsidR="005A5581" w:rsidRPr="005A5581" w14:paraId="1BE5F6DE" w14:textId="77777777" w:rsidTr="005A5581">
        <w:tc>
          <w:tcPr>
            <w:tcW w:w="538" w:type="dxa"/>
            <w:vAlign w:val="center"/>
          </w:tcPr>
          <w:p w14:paraId="50E47426" w14:textId="77777777" w:rsidR="005A5581" w:rsidRPr="005A5581" w:rsidRDefault="005A5581" w:rsidP="005A5581">
            <w:pPr>
              <w:rPr>
                <w:rFonts w:cs="Times New Roman"/>
                <w:sz w:val="26"/>
                <w:szCs w:val="26"/>
              </w:rPr>
            </w:pPr>
            <w:r w:rsidRPr="005A5581">
              <w:rPr>
                <w:rFonts w:cs="Times New Roman"/>
                <w:sz w:val="26"/>
                <w:szCs w:val="26"/>
              </w:rPr>
              <w:t>16</w:t>
            </w:r>
          </w:p>
        </w:tc>
        <w:tc>
          <w:tcPr>
            <w:tcW w:w="2284" w:type="dxa"/>
            <w:vAlign w:val="center"/>
          </w:tcPr>
          <w:p w14:paraId="6748AB85" w14:textId="77777777" w:rsidR="005A5581" w:rsidRPr="005A5581" w:rsidRDefault="005A5581" w:rsidP="005A5581">
            <w:pPr>
              <w:rPr>
                <w:rFonts w:cs="Times New Roman"/>
                <w:sz w:val="26"/>
                <w:szCs w:val="26"/>
              </w:rPr>
            </w:pPr>
            <w:r w:rsidRPr="005A5581">
              <w:rPr>
                <w:rFonts w:cs="Times New Roman"/>
                <w:sz w:val="26"/>
                <w:szCs w:val="26"/>
              </w:rPr>
              <w:t>Nguyễn Thị Nga</w:t>
            </w:r>
          </w:p>
        </w:tc>
        <w:tc>
          <w:tcPr>
            <w:tcW w:w="1473" w:type="dxa"/>
            <w:vAlign w:val="center"/>
          </w:tcPr>
          <w:p w14:paraId="69E905B9" w14:textId="77777777" w:rsidR="005A5581" w:rsidRPr="005A5581" w:rsidRDefault="005A5581" w:rsidP="005A5581">
            <w:pPr>
              <w:rPr>
                <w:rFonts w:cs="Times New Roman"/>
                <w:sz w:val="26"/>
                <w:szCs w:val="26"/>
              </w:rPr>
            </w:pPr>
            <w:r w:rsidRPr="005A5581">
              <w:rPr>
                <w:rFonts w:cs="Times New Roman"/>
                <w:sz w:val="26"/>
                <w:szCs w:val="26"/>
              </w:rPr>
              <w:t>30/06/1984</w:t>
            </w:r>
          </w:p>
        </w:tc>
        <w:tc>
          <w:tcPr>
            <w:tcW w:w="1605" w:type="dxa"/>
            <w:vAlign w:val="center"/>
          </w:tcPr>
          <w:p w14:paraId="2B8D8671"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6F6B56AB"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03E8D21D"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15D15CE8" w14:textId="0B4E4045" w:rsidR="005A5581" w:rsidRPr="005A5581" w:rsidRDefault="005A5581" w:rsidP="00BF7E0E">
            <w:pPr>
              <w:jc w:val="center"/>
              <w:rPr>
                <w:rFonts w:cs="Times New Roman"/>
                <w:sz w:val="26"/>
                <w:szCs w:val="26"/>
              </w:rPr>
            </w:pPr>
          </w:p>
        </w:tc>
      </w:tr>
      <w:tr w:rsidR="005A5581" w:rsidRPr="005A5581" w14:paraId="62C597E0" w14:textId="77777777" w:rsidTr="005A5581">
        <w:tc>
          <w:tcPr>
            <w:tcW w:w="538" w:type="dxa"/>
            <w:vAlign w:val="center"/>
          </w:tcPr>
          <w:p w14:paraId="603C5A2B" w14:textId="77777777" w:rsidR="005A5581" w:rsidRPr="005A5581" w:rsidRDefault="005A5581" w:rsidP="005A5581">
            <w:pPr>
              <w:rPr>
                <w:rFonts w:cs="Times New Roman"/>
                <w:sz w:val="26"/>
                <w:szCs w:val="26"/>
              </w:rPr>
            </w:pPr>
            <w:r w:rsidRPr="005A5581">
              <w:rPr>
                <w:rFonts w:cs="Times New Roman"/>
                <w:sz w:val="26"/>
                <w:szCs w:val="26"/>
              </w:rPr>
              <w:t>17</w:t>
            </w:r>
          </w:p>
        </w:tc>
        <w:tc>
          <w:tcPr>
            <w:tcW w:w="2284" w:type="dxa"/>
            <w:vAlign w:val="center"/>
          </w:tcPr>
          <w:p w14:paraId="065C1451" w14:textId="77777777" w:rsidR="005A5581" w:rsidRPr="005A5581" w:rsidRDefault="005A5581" w:rsidP="005A5581">
            <w:pPr>
              <w:rPr>
                <w:rFonts w:cs="Times New Roman"/>
                <w:sz w:val="26"/>
                <w:szCs w:val="26"/>
              </w:rPr>
            </w:pPr>
            <w:r w:rsidRPr="005A5581">
              <w:rPr>
                <w:rFonts w:cs="Times New Roman"/>
                <w:sz w:val="26"/>
                <w:szCs w:val="26"/>
              </w:rPr>
              <w:t>Nguyễn Thị Giang</w:t>
            </w:r>
          </w:p>
        </w:tc>
        <w:tc>
          <w:tcPr>
            <w:tcW w:w="1473" w:type="dxa"/>
            <w:vAlign w:val="center"/>
          </w:tcPr>
          <w:p w14:paraId="15842219" w14:textId="77777777" w:rsidR="005A5581" w:rsidRPr="005A5581" w:rsidRDefault="005A5581" w:rsidP="005A5581">
            <w:pPr>
              <w:rPr>
                <w:rFonts w:cs="Times New Roman"/>
                <w:sz w:val="26"/>
                <w:szCs w:val="26"/>
              </w:rPr>
            </w:pPr>
            <w:r w:rsidRPr="005A5581">
              <w:rPr>
                <w:rFonts w:cs="Times New Roman"/>
                <w:sz w:val="26"/>
                <w:szCs w:val="26"/>
              </w:rPr>
              <w:t>28/09/1989</w:t>
            </w:r>
          </w:p>
        </w:tc>
        <w:tc>
          <w:tcPr>
            <w:tcW w:w="1605" w:type="dxa"/>
            <w:vAlign w:val="center"/>
          </w:tcPr>
          <w:p w14:paraId="091CD52E"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322AECC0"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33C94D94"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4CB1F9B6" w14:textId="54045628" w:rsidR="005A5581" w:rsidRPr="005A5581" w:rsidRDefault="005A5581" w:rsidP="00BF7E0E">
            <w:pPr>
              <w:jc w:val="center"/>
              <w:rPr>
                <w:rFonts w:cs="Times New Roman"/>
                <w:sz w:val="26"/>
                <w:szCs w:val="26"/>
              </w:rPr>
            </w:pPr>
          </w:p>
        </w:tc>
      </w:tr>
      <w:tr w:rsidR="005A5581" w:rsidRPr="005A5581" w14:paraId="72F103FD" w14:textId="77777777" w:rsidTr="005A5581">
        <w:tc>
          <w:tcPr>
            <w:tcW w:w="538" w:type="dxa"/>
            <w:vAlign w:val="center"/>
          </w:tcPr>
          <w:p w14:paraId="516067A2" w14:textId="77777777" w:rsidR="005A5581" w:rsidRPr="005A5581" w:rsidRDefault="005A5581" w:rsidP="005A5581">
            <w:pPr>
              <w:rPr>
                <w:rFonts w:cs="Times New Roman"/>
                <w:sz w:val="26"/>
                <w:szCs w:val="26"/>
              </w:rPr>
            </w:pPr>
            <w:r w:rsidRPr="005A5581">
              <w:rPr>
                <w:rFonts w:cs="Times New Roman"/>
                <w:sz w:val="26"/>
                <w:szCs w:val="26"/>
              </w:rPr>
              <w:t>18</w:t>
            </w:r>
          </w:p>
        </w:tc>
        <w:tc>
          <w:tcPr>
            <w:tcW w:w="2284" w:type="dxa"/>
            <w:vAlign w:val="center"/>
          </w:tcPr>
          <w:p w14:paraId="7A7483F8" w14:textId="77777777" w:rsidR="005A5581" w:rsidRPr="005A5581" w:rsidRDefault="005A5581" w:rsidP="005A5581">
            <w:pPr>
              <w:rPr>
                <w:rFonts w:cs="Times New Roman"/>
                <w:sz w:val="26"/>
                <w:szCs w:val="26"/>
              </w:rPr>
            </w:pPr>
            <w:r w:rsidRPr="005A5581">
              <w:rPr>
                <w:rFonts w:cs="Times New Roman"/>
                <w:sz w:val="26"/>
                <w:szCs w:val="26"/>
              </w:rPr>
              <w:t>Vũ Thị Hằng</w:t>
            </w:r>
          </w:p>
        </w:tc>
        <w:tc>
          <w:tcPr>
            <w:tcW w:w="1473" w:type="dxa"/>
            <w:vAlign w:val="center"/>
          </w:tcPr>
          <w:p w14:paraId="62F7C44B" w14:textId="77777777" w:rsidR="005A5581" w:rsidRPr="005A5581" w:rsidRDefault="005A5581" w:rsidP="005A5581">
            <w:pPr>
              <w:rPr>
                <w:rFonts w:cs="Times New Roman"/>
                <w:sz w:val="26"/>
                <w:szCs w:val="26"/>
              </w:rPr>
            </w:pPr>
            <w:r w:rsidRPr="005A5581">
              <w:rPr>
                <w:rFonts w:cs="Times New Roman"/>
                <w:sz w:val="26"/>
                <w:szCs w:val="26"/>
              </w:rPr>
              <w:t>12/10/1984</w:t>
            </w:r>
          </w:p>
        </w:tc>
        <w:tc>
          <w:tcPr>
            <w:tcW w:w="1605" w:type="dxa"/>
            <w:vAlign w:val="center"/>
          </w:tcPr>
          <w:p w14:paraId="56324D2F"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62C7D90B"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27DE5416"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174CA8B6" w14:textId="456A141F" w:rsidR="005A5581" w:rsidRPr="005A5581" w:rsidRDefault="005A5581" w:rsidP="00BF7E0E">
            <w:pPr>
              <w:jc w:val="center"/>
              <w:rPr>
                <w:rFonts w:cs="Times New Roman"/>
                <w:sz w:val="26"/>
                <w:szCs w:val="26"/>
              </w:rPr>
            </w:pPr>
          </w:p>
        </w:tc>
      </w:tr>
      <w:tr w:rsidR="005A5581" w:rsidRPr="005A5581" w14:paraId="15D4ED99" w14:textId="77777777" w:rsidTr="005A5581">
        <w:tc>
          <w:tcPr>
            <w:tcW w:w="538" w:type="dxa"/>
            <w:vAlign w:val="center"/>
          </w:tcPr>
          <w:p w14:paraId="2332F1C1" w14:textId="77777777" w:rsidR="005A5581" w:rsidRPr="005A5581" w:rsidRDefault="005A5581" w:rsidP="005A5581">
            <w:pPr>
              <w:rPr>
                <w:rFonts w:cs="Times New Roman"/>
                <w:sz w:val="26"/>
                <w:szCs w:val="26"/>
              </w:rPr>
            </w:pPr>
            <w:r w:rsidRPr="005A5581">
              <w:rPr>
                <w:rFonts w:cs="Times New Roman"/>
                <w:sz w:val="26"/>
                <w:szCs w:val="26"/>
              </w:rPr>
              <w:t>19</w:t>
            </w:r>
          </w:p>
        </w:tc>
        <w:tc>
          <w:tcPr>
            <w:tcW w:w="2284" w:type="dxa"/>
            <w:vAlign w:val="center"/>
          </w:tcPr>
          <w:p w14:paraId="747141DE" w14:textId="77777777" w:rsidR="005A5581" w:rsidRPr="005A5581" w:rsidRDefault="005A5581" w:rsidP="005A5581">
            <w:pPr>
              <w:rPr>
                <w:rFonts w:cs="Times New Roman"/>
                <w:sz w:val="26"/>
                <w:szCs w:val="26"/>
              </w:rPr>
            </w:pPr>
            <w:r w:rsidRPr="005A5581">
              <w:rPr>
                <w:rFonts w:cs="Times New Roman"/>
                <w:sz w:val="26"/>
                <w:szCs w:val="26"/>
              </w:rPr>
              <w:t>Ngô Thị Phương</w:t>
            </w:r>
          </w:p>
        </w:tc>
        <w:tc>
          <w:tcPr>
            <w:tcW w:w="1473" w:type="dxa"/>
            <w:vAlign w:val="center"/>
          </w:tcPr>
          <w:p w14:paraId="37F8C9CD" w14:textId="77777777" w:rsidR="005A5581" w:rsidRPr="005A5581" w:rsidRDefault="005A5581" w:rsidP="005A5581">
            <w:pPr>
              <w:rPr>
                <w:rFonts w:cs="Times New Roman"/>
                <w:sz w:val="26"/>
                <w:szCs w:val="26"/>
              </w:rPr>
            </w:pPr>
            <w:r w:rsidRPr="005A5581">
              <w:rPr>
                <w:rFonts w:cs="Times New Roman"/>
                <w:sz w:val="26"/>
                <w:szCs w:val="26"/>
              </w:rPr>
              <w:t>25/02/1990</w:t>
            </w:r>
          </w:p>
        </w:tc>
        <w:tc>
          <w:tcPr>
            <w:tcW w:w="1605" w:type="dxa"/>
            <w:vAlign w:val="center"/>
          </w:tcPr>
          <w:p w14:paraId="5E628387"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045CCBE1"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706378C"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448DFAA2" w14:textId="1192D011" w:rsidR="005A5581" w:rsidRPr="005A5581" w:rsidRDefault="005A5581" w:rsidP="00BF7E0E">
            <w:pPr>
              <w:jc w:val="center"/>
              <w:rPr>
                <w:rFonts w:cs="Times New Roman"/>
                <w:sz w:val="26"/>
                <w:szCs w:val="26"/>
              </w:rPr>
            </w:pPr>
          </w:p>
        </w:tc>
      </w:tr>
      <w:tr w:rsidR="005A5581" w:rsidRPr="005A5581" w14:paraId="2B98B37D" w14:textId="77777777" w:rsidTr="005A5581">
        <w:tc>
          <w:tcPr>
            <w:tcW w:w="538" w:type="dxa"/>
            <w:vAlign w:val="center"/>
          </w:tcPr>
          <w:p w14:paraId="24ABCAC5" w14:textId="77777777" w:rsidR="005A5581" w:rsidRPr="005A5581" w:rsidRDefault="005A5581" w:rsidP="005A5581">
            <w:pPr>
              <w:rPr>
                <w:rFonts w:cs="Times New Roman"/>
                <w:sz w:val="26"/>
                <w:szCs w:val="26"/>
              </w:rPr>
            </w:pPr>
            <w:r w:rsidRPr="005A5581">
              <w:rPr>
                <w:rFonts w:cs="Times New Roman"/>
                <w:sz w:val="26"/>
                <w:szCs w:val="26"/>
              </w:rPr>
              <w:lastRenderedPageBreak/>
              <w:t>20</w:t>
            </w:r>
          </w:p>
        </w:tc>
        <w:tc>
          <w:tcPr>
            <w:tcW w:w="2284" w:type="dxa"/>
            <w:vAlign w:val="center"/>
          </w:tcPr>
          <w:p w14:paraId="6D8EA647" w14:textId="77777777" w:rsidR="005A5581" w:rsidRPr="005A5581" w:rsidRDefault="005A5581" w:rsidP="005A5581">
            <w:pPr>
              <w:rPr>
                <w:rFonts w:cs="Times New Roman"/>
                <w:sz w:val="26"/>
                <w:szCs w:val="26"/>
              </w:rPr>
            </w:pPr>
            <w:r w:rsidRPr="005A5581">
              <w:rPr>
                <w:rFonts w:cs="Times New Roman"/>
                <w:sz w:val="26"/>
                <w:szCs w:val="26"/>
              </w:rPr>
              <w:t>Nguyễn Thị Tuyết</w:t>
            </w:r>
          </w:p>
        </w:tc>
        <w:tc>
          <w:tcPr>
            <w:tcW w:w="1473" w:type="dxa"/>
            <w:vAlign w:val="center"/>
          </w:tcPr>
          <w:p w14:paraId="148DF346" w14:textId="77777777" w:rsidR="005A5581" w:rsidRPr="005A5581" w:rsidRDefault="005A5581" w:rsidP="005A5581">
            <w:pPr>
              <w:rPr>
                <w:rFonts w:cs="Times New Roman"/>
                <w:sz w:val="26"/>
                <w:szCs w:val="26"/>
              </w:rPr>
            </w:pPr>
            <w:r w:rsidRPr="005A5581">
              <w:rPr>
                <w:rFonts w:cs="Times New Roman"/>
                <w:sz w:val="26"/>
                <w:szCs w:val="26"/>
              </w:rPr>
              <w:t>17/04/1990</w:t>
            </w:r>
          </w:p>
        </w:tc>
        <w:tc>
          <w:tcPr>
            <w:tcW w:w="1605" w:type="dxa"/>
            <w:vAlign w:val="center"/>
          </w:tcPr>
          <w:p w14:paraId="24BA731D"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FDED93B"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43408107"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1CA2C628" w14:textId="4844D7BE" w:rsidR="005A5581" w:rsidRPr="005A5581" w:rsidRDefault="005A5581" w:rsidP="00BF7E0E">
            <w:pPr>
              <w:jc w:val="center"/>
              <w:rPr>
                <w:rFonts w:cs="Times New Roman"/>
                <w:sz w:val="26"/>
                <w:szCs w:val="26"/>
              </w:rPr>
            </w:pPr>
          </w:p>
        </w:tc>
      </w:tr>
      <w:tr w:rsidR="005A5581" w:rsidRPr="005A5581" w14:paraId="3D14791E" w14:textId="77777777" w:rsidTr="005A5581">
        <w:tc>
          <w:tcPr>
            <w:tcW w:w="538" w:type="dxa"/>
            <w:vAlign w:val="center"/>
          </w:tcPr>
          <w:p w14:paraId="1C2A9CC7" w14:textId="77777777" w:rsidR="005A5581" w:rsidRPr="005A5581" w:rsidRDefault="005A5581" w:rsidP="005A5581">
            <w:pPr>
              <w:rPr>
                <w:rFonts w:cs="Times New Roman"/>
                <w:sz w:val="26"/>
                <w:szCs w:val="26"/>
              </w:rPr>
            </w:pPr>
            <w:r w:rsidRPr="005A5581">
              <w:rPr>
                <w:rFonts w:cs="Times New Roman"/>
                <w:sz w:val="26"/>
                <w:szCs w:val="26"/>
              </w:rPr>
              <w:t>21</w:t>
            </w:r>
          </w:p>
        </w:tc>
        <w:tc>
          <w:tcPr>
            <w:tcW w:w="2284" w:type="dxa"/>
            <w:vAlign w:val="center"/>
          </w:tcPr>
          <w:p w14:paraId="29CD3405" w14:textId="77777777" w:rsidR="005A5581" w:rsidRPr="005A5581" w:rsidRDefault="005A5581" w:rsidP="005A5581">
            <w:pPr>
              <w:rPr>
                <w:rFonts w:cs="Times New Roman"/>
                <w:sz w:val="26"/>
                <w:szCs w:val="26"/>
              </w:rPr>
            </w:pPr>
            <w:r w:rsidRPr="005A5581">
              <w:rPr>
                <w:rFonts w:cs="Times New Roman"/>
                <w:sz w:val="26"/>
                <w:szCs w:val="26"/>
              </w:rPr>
              <w:t>Mai Thị Loan</w:t>
            </w:r>
          </w:p>
        </w:tc>
        <w:tc>
          <w:tcPr>
            <w:tcW w:w="1473" w:type="dxa"/>
            <w:vAlign w:val="center"/>
          </w:tcPr>
          <w:p w14:paraId="4051605C" w14:textId="77777777" w:rsidR="005A5581" w:rsidRPr="005A5581" w:rsidRDefault="005A5581" w:rsidP="005A5581">
            <w:pPr>
              <w:rPr>
                <w:rFonts w:cs="Times New Roman"/>
                <w:sz w:val="26"/>
                <w:szCs w:val="26"/>
              </w:rPr>
            </w:pPr>
            <w:r w:rsidRPr="005A5581">
              <w:rPr>
                <w:rFonts w:cs="Times New Roman"/>
                <w:sz w:val="26"/>
                <w:szCs w:val="26"/>
              </w:rPr>
              <w:t>05/07/1984</w:t>
            </w:r>
          </w:p>
        </w:tc>
        <w:tc>
          <w:tcPr>
            <w:tcW w:w="1605" w:type="dxa"/>
            <w:vAlign w:val="center"/>
          </w:tcPr>
          <w:p w14:paraId="0CEA7A46"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A618289"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29D9709A"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15C18B94" w14:textId="14157D60" w:rsidR="005A5581" w:rsidRPr="005A5581" w:rsidRDefault="005A5581" w:rsidP="00BF7E0E">
            <w:pPr>
              <w:jc w:val="center"/>
              <w:rPr>
                <w:rFonts w:cs="Times New Roman"/>
                <w:sz w:val="26"/>
                <w:szCs w:val="26"/>
              </w:rPr>
            </w:pPr>
          </w:p>
        </w:tc>
      </w:tr>
      <w:tr w:rsidR="005A5581" w:rsidRPr="005A5581" w14:paraId="1C69B03E" w14:textId="77777777" w:rsidTr="005A5581">
        <w:tc>
          <w:tcPr>
            <w:tcW w:w="538" w:type="dxa"/>
            <w:vAlign w:val="center"/>
          </w:tcPr>
          <w:p w14:paraId="55775142" w14:textId="77777777" w:rsidR="005A5581" w:rsidRPr="005A5581" w:rsidRDefault="005A5581" w:rsidP="005A5581">
            <w:pPr>
              <w:rPr>
                <w:rFonts w:cs="Times New Roman"/>
                <w:sz w:val="26"/>
                <w:szCs w:val="26"/>
              </w:rPr>
            </w:pPr>
            <w:r w:rsidRPr="005A5581">
              <w:rPr>
                <w:rFonts w:cs="Times New Roman"/>
                <w:sz w:val="26"/>
                <w:szCs w:val="26"/>
              </w:rPr>
              <w:t>22</w:t>
            </w:r>
          </w:p>
        </w:tc>
        <w:tc>
          <w:tcPr>
            <w:tcW w:w="2284" w:type="dxa"/>
            <w:vAlign w:val="center"/>
          </w:tcPr>
          <w:p w14:paraId="5D753741" w14:textId="77777777" w:rsidR="005A5581" w:rsidRPr="005A5581" w:rsidRDefault="005A5581" w:rsidP="005A5581">
            <w:pPr>
              <w:rPr>
                <w:rFonts w:cs="Times New Roman"/>
                <w:sz w:val="26"/>
                <w:szCs w:val="26"/>
              </w:rPr>
            </w:pPr>
            <w:r w:rsidRPr="005A5581">
              <w:rPr>
                <w:rFonts w:cs="Times New Roman"/>
                <w:sz w:val="26"/>
                <w:szCs w:val="26"/>
              </w:rPr>
              <w:t>Nguyễn Thị Phương</w:t>
            </w:r>
          </w:p>
        </w:tc>
        <w:tc>
          <w:tcPr>
            <w:tcW w:w="1473" w:type="dxa"/>
            <w:vAlign w:val="center"/>
          </w:tcPr>
          <w:p w14:paraId="74D59020" w14:textId="77777777" w:rsidR="005A5581" w:rsidRPr="005A5581" w:rsidRDefault="005A5581" w:rsidP="005A5581">
            <w:pPr>
              <w:rPr>
                <w:rFonts w:cs="Times New Roman"/>
                <w:sz w:val="26"/>
                <w:szCs w:val="26"/>
              </w:rPr>
            </w:pPr>
            <w:r w:rsidRPr="005A5581">
              <w:rPr>
                <w:rFonts w:cs="Times New Roman"/>
                <w:sz w:val="26"/>
                <w:szCs w:val="26"/>
              </w:rPr>
              <w:t>05/09/1991</w:t>
            </w:r>
          </w:p>
        </w:tc>
        <w:tc>
          <w:tcPr>
            <w:tcW w:w="1605" w:type="dxa"/>
            <w:vAlign w:val="center"/>
          </w:tcPr>
          <w:p w14:paraId="400721D2"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6CA95B6A"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3824E174"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79E9E100" w14:textId="17778E30" w:rsidR="005A5581" w:rsidRPr="005A5581" w:rsidRDefault="005A5581" w:rsidP="00BF7E0E">
            <w:pPr>
              <w:jc w:val="center"/>
              <w:rPr>
                <w:rFonts w:cs="Times New Roman"/>
                <w:sz w:val="26"/>
                <w:szCs w:val="26"/>
              </w:rPr>
            </w:pPr>
          </w:p>
        </w:tc>
      </w:tr>
      <w:tr w:rsidR="005A5581" w:rsidRPr="005A5581" w14:paraId="369AB106" w14:textId="77777777" w:rsidTr="005A5581">
        <w:tc>
          <w:tcPr>
            <w:tcW w:w="538" w:type="dxa"/>
            <w:vAlign w:val="center"/>
          </w:tcPr>
          <w:p w14:paraId="1D9AFC17" w14:textId="77777777" w:rsidR="005A5581" w:rsidRPr="005A5581" w:rsidRDefault="005A5581" w:rsidP="005A5581">
            <w:pPr>
              <w:rPr>
                <w:rFonts w:cs="Times New Roman"/>
                <w:sz w:val="26"/>
                <w:szCs w:val="26"/>
              </w:rPr>
            </w:pPr>
            <w:r w:rsidRPr="005A5581">
              <w:rPr>
                <w:rFonts w:cs="Times New Roman"/>
                <w:sz w:val="26"/>
                <w:szCs w:val="26"/>
              </w:rPr>
              <w:t>23</w:t>
            </w:r>
          </w:p>
        </w:tc>
        <w:tc>
          <w:tcPr>
            <w:tcW w:w="2284" w:type="dxa"/>
            <w:vAlign w:val="center"/>
          </w:tcPr>
          <w:p w14:paraId="5DC5AF5B" w14:textId="77777777" w:rsidR="005A5581" w:rsidRPr="005A5581" w:rsidRDefault="005A5581" w:rsidP="005A5581">
            <w:pPr>
              <w:rPr>
                <w:rFonts w:cs="Times New Roman"/>
                <w:sz w:val="26"/>
                <w:szCs w:val="26"/>
              </w:rPr>
            </w:pPr>
            <w:r w:rsidRPr="005A5581">
              <w:rPr>
                <w:rFonts w:cs="Times New Roman"/>
                <w:sz w:val="26"/>
                <w:szCs w:val="26"/>
              </w:rPr>
              <w:t>Nguyễn Thị Duyên</w:t>
            </w:r>
          </w:p>
        </w:tc>
        <w:tc>
          <w:tcPr>
            <w:tcW w:w="1473" w:type="dxa"/>
            <w:vAlign w:val="center"/>
          </w:tcPr>
          <w:p w14:paraId="03E52E53" w14:textId="77777777" w:rsidR="005A5581" w:rsidRPr="005A5581" w:rsidRDefault="005A5581" w:rsidP="005A5581">
            <w:pPr>
              <w:rPr>
                <w:rFonts w:cs="Times New Roman"/>
                <w:sz w:val="26"/>
                <w:szCs w:val="26"/>
              </w:rPr>
            </w:pPr>
            <w:r w:rsidRPr="005A5581">
              <w:rPr>
                <w:rFonts w:cs="Times New Roman"/>
                <w:sz w:val="26"/>
                <w:szCs w:val="26"/>
              </w:rPr>
              <w:t>24/04/1991</w:t>
            </w:r>
          </w:p>
        </w:tc>
        <w:tc>
          <w:tcPr>
            <w:tcW w:w="1605" w:type="dxa"/>
            <w:vAlign w:val="center"/>
          </w:tcPr>
          <w:p w14:paraId="0A2EC7B9"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3FB0C612"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BAB6D6A"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7A916348" w14:textId="609697C2" w:rsidR="005A5581" w:rsidRPr="005A5581" w:rsidRDefault="005A5581" w:rsidP="00BF7E0E">
            <w:pPr>
              <w:jc w:val="center"/>
              <w:rPr>
                <w:rFonts w:cs="Times New Roman"/>
                <w:sz w:val="26"/>
                <w:szCs w:val="26"/>
              </w:rPr>
            </w:pPr>
          </w:p>
        </w:tc>
      </w:tr>
      <w:tr w:rsidR="005A5581" w:rsidRPr="005A5581" w14:paraId="4173FC5B" w14:textId="77777777" w:rsidTr="005A5581">
        <w:tc>
          <w:tcPr>
            <w:tcW w:w="538" w:type="dxa"/>
            <w:vAlign w:val="center"/>
          </w:tcPr>
          <w:p w14:paraId="6786145C" w14:textId="77777777" w:rsidR="005A5581" w:rsidRPr="005A5581" w:rsidRDefault="005A5581" w:rsidP="005A5581">
            <w:pPr>
              <w:rPr>
                <w:rFonts w:cs="Times New Roman"/>
                <w:sz w:val="26"/>
                <w:szCs w:val="26"/>
              </w:rPr>
            </w:pPr>
            <w:r w:rsidRPr="005A5581">
              <w:rPr>
                <w:rFonts w:cs="Times New Roman"/>
                <w:sz w:val="26"/>
                <w:szCs w:val="26"/>
              </w:rPr>
              <w:t>24</w:t>
            </w:r>
          </w:p>
        </w:tc>
        <w:tc>
          <w:tcPr>
            <w:tcW w:w="2284" w:type="dxa"/>
            <w:vAlign w:val="center"/>
          </w:tcPr>
          <w:p w14:paraId="1DC7FDD1" w14:textId="77777777" w:rsidR="005A5581" w:rsidRPr="005A5581" w:rsidRDefault="005A5581" w:rsidP="005A5581">
            <w:pPr>
              <w:rPr>
                <w:rFonts w:cs="Times New Roman"/>
                <w:sz w:val="26"/>
                <w:szCs w:val="26"/>
              </w:rPr>
            </w:pPr>
            <w:r w:rsidRPr="005A5581">
              <w:rPr>
                <w:rFonts w:cs="Times New Roman"/>
                <w:sz w:val="26"/>
                <w:szCs w:val="26"/>
              </w:rPr>
              <w:t>Vũ Thị Kiều Oanh</w:t>
            </w:r>
          </w:p>
        </w:tc>
        <w:tc>
          <w:tcPr>
            <w:tcW w:w="1473" w:type="dxa"/>
            <w:vAlign w:val="center"/>
          </w:tcPr>
          <w:p w14:paraId="1C610016" w14:textId="77777777" w:rsidR="005A5581" w:rsidRPr="005A5581" w:rsidRDefault="005A5581" w:rsidP="005A5581">
            <w:pPr>
              <w:rPr>
                <w:rFonts w:cs="Times New Roman"/>
                <w:sz w:val="26"/>
                <w:szCs w:val="26"/>
              </w:rPr>
            </w:pPr>
            <w:r w:rsidRPr="005A5581">
              <w:rPr>
                <w:rFonts w:cs="Times New Roman"/>
                <w:sz w:val="26"/>
                <w:szCs w:val="26"/>
              </w:rPr>
              <w:t>18/11/1993</w:t>
            </w:r>
          </w:p>
        </w:tc>
        <w:tc>
          <w:tcPr>
            <w:tcW w:w="1605" w:type="dxa"/>
            <w:vAlign w:val="center"/>
          </w:tcPr>
          <w:p w14:paraId="504D1891"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38B464F1"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B914B76"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1008ECE0" w14:textId="0C48E2E5" w:rsidR="005A5581" w:rsidRPr="005A5581" w:rsidRDefault="005A5581" w:rsidP="00BF7E0E">
            <w:pPr>
              <w:jc w:val="center"/>
              <w:rPr>
                <w:rFonts w:cs="Times New Roman"/>
                <w:sz w:val="26"/>
                <w:szCs w:val="26"/>
              </w:rPr>
            </w:pPr>
          </w:p>
        </w:tc>
      </w:tr>
      <w:tr w:rsidR="005A5581" w:rsidRPr="005A5581" w14:paraId="74BB61A7" w14:textId="77777777" w:rsidTr="005A5581">
        <w:tc>
          <w:tcPr>
            <w:tcW w:w="538" w:type="dxa"/>
            <w:vAlign w:val="center"/>
          </w:tcPr>
          <w:p w14:paraId="19A504A1" w14:textId="77777777" w:rsidR="005A5581" w:rsidRPr="005A5581" w:rsidRDefault="005A5581" w:rsidP="005A5581">
            <w:pPr>
              <w:rPr>
                <w:rFonts w:cs="Times New Roman"/>
                <w:sz w:val="26"/>
                <w:szCs w:val="26"/>
              </w:rPr>
            </w:pPr>
            <w:r w:rsidRPr="005A5581">
              <w:rPr>
                <w:rFonts w:cs="Times New Roman"/>
                <w:sz w:val="26"/>
                <w:szCs w:val="26"/>
              </w:rPr>
              <w:t>25</w:t>
            </w:r>
          </w:p>
        </w:tc>
        <w:tc>
          <w:tcPr>
            <w:tcW w:w="2284" w:type="dxa"/>
            <w:vAlign w:val="center"/>
          </w:tcPr>
          <w:p w14:paraId="6AAF5899" w14:textId="77777777" w:rsidR="005A5581" w:rsidRPr="005A5581" w:rsidRDefault="005A5581" w:rsidP="005A5581">
            <w:pPr>
              <w:rPr>
                <w:rFonts w:cs="Times New Roman"/>
                <w:sz w:val="26"/>
                <w:szCs w:val="26"/>
              </w:rPr>
            </w:pPr>
            <w:r w:rsidRPr="005A5581">
              <w:rPr>
                <w:rFonts w:cs="Times New Roman"/>
                <w:sz w:val="26"/>
                <w:szCs w:val="26"/>
              </w:rPr>
              <w:t>Dương Thị Thành</w:t>
            </w:r>
          </w:p>
        </w:tc>
        <w:tc>
          <w:tcPr>
            <w:tcW w:w="1473" w:type="dxa"/>
            <w:vAlign w:val="center"/>
          </w:tcPr>
          <w:p w14:paraId="63E6C3B1" w14:textId="77777777" w:rsidR="005A5581" w:rsidRPr="005A5581" w:rsidRDefault="005A5581" w:rsidP="005A5581">
            <w:pPr>
              <w:rPr>
                <w:rFonts w:cs="Times New Roman"/>
                <w:sz w:val="26"/>
                <w:szCs w:val="26"/>
              </w:rPr>
            </w:pPr>
            <w:r w:rsidRPr="005A5581">
              <w:rPr>
                <w:rFonts w:cs="Times New Roman"/>
                <w:sz w:val="26"/>
                <w:szCs w:val="26"/>
              </w:rPr>
              <w:t>23/12/1986</w:t>
            </w:r>
          </w:p>
        </w:tc>
        <w:tc>
          <w:tcPr>
            <w:tcW w:w="1605" w:type="dxa"/>
            <w:vAlign w:val="center"/>
          </w:tcPr>
          <w:p w14:paraId="26EE3C89"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C952871"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213D3445"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440AFDE7" w14:textId="63351081" w:rsidR="005A5581" w:rsidRPr="005A5581" w:rsidRDefault="005A5581" w:rsidP="00BF7E0E">
            <w:pPr>
              <w:jc w:val="center"/>
              <w:rPr>
                <w:rFonts w:cs="Times New Roman"/>
                <w:sz w:val="26"/>
                <w:szCs w:val="26"/>
              </w:rPr>
            </w:pPr>
          </w:p>
        </w:tc>
      </w:tr>
      <w:tr w:rsidR="005A5581" w:rsidRPr="005A5581" w14:paraId="59FB1113" w14:textId="77777777" w:rsidTr="005A5581">
        <w:tc>
          <w:tcPr>
            <w:tcW w:w="538" w:type="dxa"/>
            <w:vAlign w:val="center"/>
          </w:tcPr>
          <w:p w14:paraId="539E4298" w14:textId="77777777" w:rsidR="005A5581" w:rsidRPr="005A5581" w:rsidRDefault="005A5581" w:rsidP="005A5581">
            <w:pPr>
              <w:rPr>
                <w:rFonts w:cs="Times New Roman"/>
                <w:sz w:val="26"/>
                <w:szCs w:val="26"/>
              </w:rPr>
            </w:pPr>
            <w:r w:rsidRPr="005A5581">
              <w:rPr>
                <w:rFonts w:cs="Times New Roman"/>
                <w:sz w:val="26"/>
                <w:szCs w:val="26"/>
              </w:rPr>
              <w:t>26</w:t>
            </w:r>
          </w:p>
        </w:tc>
        <w:tc>
          <w:tcPr>
            <w:tcW w:w="2284" w:type="dxa"/>
            <w:vAlign w:val="center"/>
          </w:tcPr>
          <w:p w14:paraId="796DB607" w14:textId="77777777" w:rsidR="005A5581" w:rsidRPr="005A5581" w:rsidRDefault="005A5581" w:rsidP="005A5581">
            <w:pPr>
              <w:rPr>
                <w:rFonts w:cs="Times New Roman"/>
                <w:sz w:val="26"/>
                <w:szCs w:val="26"/>
              </w:rPr>
            </w:pPr>
            <w:r w:rsidRPr="005A5581">
              <w:rPr>
                <w:rFonts w:cs="Times New Roman"/>
                <w:sz w:val="26"/>
                <w:szCs w:val="26"/>
              </w:rPr>
              <w:t>Trần Thị Nhung</w:t>
            </w:r>
          </w:p>
        </w:tc>
        <w:tc>
          <w:tcPr>
            <w:tcW w:w="1473" w:type="dxa"/>
            <w:vAlign w:val="center"/>
          </w:tcPr>
          <w:p w14:paraId="00ED3191" w14:textId="77777777" w:rsidR="005A5581" w:rsidRPr="005A5581" w:rsidRDefault="005A5581" w:rsidP="005A5581">
            <w:pPr>
              <w:rPr>
                <w:rFonts w:cs="Times New Roman"/>
                <w:sz w:val="26"/>
                <w:szCs w:val="26"/>
              </w:rPr>
            </w:pPr>
            <w:r w:rsidRPr="005A5581">
              <w:rPr>
                <w:rFonts w:cs="Times New Roman"/>
                <w:sz w:val="26"/>
                <w:szCs w:val="26"/>
              </w:rPr>
              <w:t>08/06/1993</w:t>
            </w:r>
          </w:p>
        </w:tc>
        <w:tc>
          <w:tcPr>
            <w:tcW w:w="1605" w:type="dxa"/>
            <w:vAlign w:val="center"/>
          </w:tcPr>
          <w:p w14:paraId="26934771"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7B2883A1"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5C4EAB10"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510578E0" w14:textId="05C7103D" w:rsidR="005A5581" w:rsidRPr="005A5581" w:rsidRDefault="005A5581" w:rsidP="00BF7E0E">
            <w:pPr>
              <w:jc w:val="center"/>
              <w:rPr>
                <w:rFonts w:cs="Times New Roman"/>
                <w:sz w:val="26"/>
                <w:szCs w:val="26"/>
              </w:rPr>
            </w:pPr>
          </w:p>
        </w:tc>
      </w:tr>
      <w:tr w:rsidR="005A5581" w:rsidRPr="005A5581" w14:paraId="3882F9DA" w14:textId="77777777" w:rsidTr="005A5581">
        <w:tc>
          <w:tcPr>
            <w:tcW w:w="538" w:type="dxa"/>
            <w:vAlign w:val="center"/>
          </w:tcPr>
          <w:p w14:paraId="0FCAEEBB" w14:textId="77777777" w:rsidR="005A5581" w:rsidRPr="005A5581" w:rsidRDefault="005A5581" w:rsidP="005A5581">
            <w:pPr>
              <w:rPr>
                <w:rFonts w:cs="Times New Roman"/>
                <w:sz w:val="26"/>
                <w:szCs w:val="26"/>
              </w:rPr>
            </w:pPr>
            <w:r w:rsidRPr="005A5581">
              <w:rPr>
                <w:rFonts w:cs="Times New Roman"/>
                <w:sz w:val="26"/>
                <w:szCs w:val="26"/>
              </w:rPr>
              <w:t>27</w:t>
            </w:r>
          </w:p>
        </w:tc>
        <w:tc>
          <w:tcPr>
            <w:tcW w:w="2284" w:type="dxa"/>
            <w:vAlign w:val="center"/>
          </w:tcPr>
          <w:p w14:paraId="773533D4" w14:textId="77777777" w:rsidR="005A5581" w:rsidRPr="005A5581" w:rsidRDefault="005A5581" w:rsidP="005A5581">
            <w:pPr>
              <w:rPr>
                <w:rFonts w:cs="Times New Roman"/>
                <w:sz w:val="26"/>
                <w:szCs w:val="26"/>
              </w:rPr>
            </w:pPr>
            <w:r w:rsidRPr="005A5581">
              <w:rPr>
                <w:rFonts w:cs="Times New Roman"/>
                <w:sz w:val="26"/>
                <w:szCs w:val="26"/>
              </w:rPr>
              <w:t>Mai Thị Thảo</w:t>
            </w:r>
          </w:p>
        </w:tc>
        <w:tc>
          <w:tcPr>
            <w:tcW w:w="1473" w:type="dxa"/>
            <w:vAlign w:val="center"/>
          </w:tcPr>
          <w:p w14:paraId="4F123930" w14:textId="77777777" w:rsidR="005A5581" w:rsidRPr="005A5581" w:rsidRDefault="005A5581" w:rsidP="005A5581">
            <w:pPr>
              <w:rPr>
                <w:rFonts w:cs="Times New Roman"/>
                <w:sz w:val="26"/>
                <w:szCs w:val="26"/>
              </w:rPr>
            </w:pPr>
            <w:r w:rsidRPr="005A5581">
              <w:rPr>
                <w:rFonts w:cs="Times New Roman"/>
                <w:sz w:val="26"/>
                <w:szCs w:val="26"/>
              </w:rPr>
              <w:t>13/08/1987</w:t>
            </w:r>
          </w:p>
        </w:tc>
        <w:tc>
          <w:tcPr>
            <w:tcW w:w="1605" w:type="dxa"/>
            <w:vAlign w:val="center"/>
          </w:tcPr>
          <w:p w14:paraId="0928B2F1"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79658C7B"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47CB4F15" w14:textId="77777777" w:rsidR="005A5581" w:rsidRPr="005A5581" w:rsidRDefault="005A5581" w:rsidP="005A5581">
            <w:pPr>
              <w:jc w:val="center"/>
              <w:rPr>
                <w:rFonts w:cs="Times New Roman"/>
                <w:sz w:val="26"/>
                <w:szCs w:val="26"/>
                <w:lang w:val="vi-VN"/>
              </w:rPr>
            </w:pPr>
            <w:r w:rsidRPr="005A5581">
              <w:rPr>
                <w:rFonts w:cs="Times New Roman"/>
                <w:sz w:val="26"/>
                <w:szCs w:val="26"/>
              </w:rPr>
              <w:t>C</w:t>
            </w:r>
            <w:r w:rsidRPr="005A5581">
              <w:rPr>
                <w:rFonts w:cs="Times New Roman"/>
                <w:sz w:val="26"/>
                <w:szCs w:val="26"/>
                <w:lang w:val="vi-VN"/>
              </w:rPr>
              <w:t>ĐSP</w:t>
            </w:r>
          </w:p>
        </w:tc>
        <w:tc>
          <w:tcPr>
            <w:tcW w:w="1059" w:type="dxa"/>
            <w:vMerge/>
          </w:tcPr>
          <w:p w14:paraId="5DA5B0F8" w14:textId="40C6B2CD" w:rsidR="005A5581" w:rsidRPr="005A5581" w:rsidRDefault="005A5581" w:rsidP="00BF7E0E">
            <w:pPr>
              <w:jc w:val="center"/>
              <w:rPr>
                <w:rFonts w:cs="Times New Roman"/>
                <w:sz w:val="26"/>
                <w:szCs w:val="26"/>
              </w:rPr>
            </w:pPr>
          </w:p>
        </w:tc>
      </w:tr>
      <w:tr w:rsidR="005A5581" w:rsidRPr="005A5581" w14:paraId="39F9BFC3" w14:textId="77777777" w:rsidTr="005A5581">
        <w:tc>
          <w:tcPr>
            <w:tcW w:w="538" w:type="dxa"/>
            <w:vAlign w:val="center"/>
          </w:tcPr>
          <w:p w14:paraId="13B7FF48" w14:textId="77777777" w:rsidR="005A5581" w:rsidRPr="005A5581" w:rsidRDefault="005A5581" w:rsidP="005A5581">
            <w:pPr>
              <w:rPr>
                <w:rFonts w:cs="Times New Roman"/>
                <w:sz w:val="26"/>
                <w:szCs w:val="26"/>
              </w:rPr>
            </w:pPr>
            <w:r w:rsidRPr="005A5581">
              <w:rPr>
                <w:rFonts w:cs="Times New Roman"/>
                <w:sz w:val="26"/>
                <w:szCs w:val="26"/>
              </w:rPr>
              <w:t>28</w:t>
            </w:r>
          </w:p>
        </w:tc>
        <w:tc>
          <w:tcPr>
            <w:tcW w:w="2284" w:type="dxa"/>
            <w:vAlign w:val="center"/>
          </w:tcPr>
          <w:p w14:paraId="14C933E4" w14:textId="77777777" w:rsidR="005A5581" w:rsidRPr="005A5581" w:rsidRDefault="005A5581" w:rsidP="005A5581">
            <w:pPr>
              <w:rPr>
                <w:rFonts w:cs="Times New Roman"/>
                <w:sz w:val="26"/>
                <w:szCs w:val="26"/>
              </w:rPr>
            </w:pPr>
            <w:r w:rsidRPr="005A5581">
              <w:rPr>
                <w:rFonts w:cs="Times New Roman"/>
                <w:sz w:val="26"/>
                <w:szCs w:val="26"/>
              </w:rPr>
              <w:t>Đỗ Thị Nhung</w:t>
            </w:r>
          </w:p>
        </w:tc>
        <w:tc>
          <w:tcPr>
            <w:tcW w:w="1473" w:type="dxa"/>
            <w:vAlign w:val="center"/>
          </w:tcPr>
          <w:p w14:paraId="05D8774A" w14:textId="77777777" w:rsidR="005A5581" w:rsidRPr="005A5581" w:rsidRDefault="005A5581" w:rsidP="005A5581">
            <w:pPr>
              <w:rPr>
                <w:rFonts w:cs="Times New Roman"/>
                <w:sz w:val="26"/>
                <w:szCs w:val="26"/>
              </w:rPr>
            </w:pPr>
            <w:r w:rsidRPr="005A5581">
              <w:rPr>
                <w:rFonts w:cs="Times New Roman"/>
                <w:sz w:val="26"/>
                <w:szCs w:val="26"/>
              </w:rPr>
              <w:t>04/08/1991</w:t>
            </w:r>
          </w:p>
        </w:tc>
        <w:tc>
          <w:tcPr>
            <w:tcW w:w="1605" w:type="dxa"/>
            <w:vAlign w:val="center"/>
          </w:tcPr>
          <w:p w14:paraId="5C6513F8"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2CBBF2E0"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416156CA"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4E4B4DF0" w14:textId="21C6369F" w:rsidR="005A5581" w:rsidRPr="005A5581" w:rsidRDefault="005A5581" w:rsidP="00BF7E0E">
            <w:pPr>
              <w:jc w:val="center"/>
              <w:rPr>
                <w:rFonts w:cs="Times New Roman"/>
                <w:sz w:val="26"/>
                <w:szCs w:val="26"/>
              </w:rPr>
            </w:pPr>
          </w:p>
        </w:tc>
      </w:tr>
      <w:tr w:rsidR="005A5581" w:rsidRPr="005A5581" w14:paraId="3250C09A" w14:textId="77777777" w:rsidTr="005A5581">
        <w:tc>
          <w:tcPr>
            <w:tcW w:w="538" w:type="dxa"/>
            <w:vAlign w:val="center"/>
          </w:tcPr>
          <w:p w14:paraId="3D3E71EF" w14:textId="77777777" w:rsidR="005A5581" w:rsidRPr="005A5581" w:rsidRDefault="005A5581" w:rsidP="005A5581">
            <w:pPr>
              <w:rPr>
                <w:rFonts w:cs="Times New Roman"/>
                <w:sz w:val="26"/>
                <w:szCs w:val="26"/>
              </w:rPr>
            </w:pPr>
            <w:r w:rsidRPr="005A5581">
              <w:rPr>
                <w:rFonts w:cs="Times New Roman"/>
                <w:sz w:val="26"/>
                <w:szCs w:val="26"/>
              </w:rPr>
              <w:t>29</w:t>
            </w:r>
          </w:p>
        </w:tc>
        <w:tc>
          <w:tcPr>
            <w:tcW w:w="2284" w:type="dxa"/>
            <w:vAlign w:val="center"/>
          </w:tcPr>
          <w:p w14:paraId="1FA5AC5A" w14:textId="77777777" w:rsidR="005A5581" w:rsidRPr="005A5581" w:rsidRDefault="005A5581" w:rsidP="005A5581">
            <w:pPr>
              <w:rPr>
                <w:rFonts w:cs="Times New Roman"/>
                <w:sz w:val="26"/>
                <w:szCs w:val="26"/>
              </w:rPr>
            </w:pPr>
            <w:r w:rsidRPr="005A5581">
              <w:rPr>
                <w:rFonts w:cs="Times New Roman"/>
                <w:sz w:val="26"/>
                <w:szCs w:val="26"/>
              </w:rPr>
              <w:t>Lê Thị Thuỳ Linh</w:t>
            </w:r>
          </w:p>
        </w:tc>
        <w:tc>
          <w:tcPr>
            <w:tcW w:w="1473" w:type="dxa"/>
            <w:vAlign w:val="center"/>
          </w:tcPr>
          <w:p w14:paraId="31D1B9F6" w14:textId="77777777" w:rsidR="005A5581" w:rsidRPr="005A5581" w:rsidRDefault="005A5581" w:rsidP="005A5581">
            <w:pPr>
              <w:rPr>
                <w:rFonts w:cs="Times New Roman"/>
                <w:sz w:val="26"/>
                <w:szCs w:val="26"/>
              </w:rPr>
            </w:pPr>
            <w:r w:rsidRPr="005A5581">
              <w:rPr>
                <w:rFonts w:cs="Times New Roman"/>
                <w:sz w:val="26"/>
                <w:szCs w:val="26"/>
              </w:rPr>
              <w:t>01/07/1995</w:t>
            </w:r>
          </w:p>
        </w:tc>
        <w:tc>
          <w:tcPr>
            <w:tcW w:w="1605" w:type="dxa"/>
            <w:vAlign w:val="center"/>
          </w:tcPr>
          <w:p w14:paraId="55D7CDDC"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5301534D"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4E59DC4"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27E25E84" w14:textId="4C2A2490" w:rsidR="005A5581" w:rsidRPr="005A5581" w:rsidRDefault="005A5581" w:rsidP="00BF7E0E">
            <w:pPr>
              <w:jc w:val="center"/>
              <w:rPr>
                <w:rFonts w:cs="Times New Roman"/>
                <w:sz w:val="26"/>
                <w:szCs w:val="26"/>
              </w:rPr>
            </w:pPr>
          </w:p>
        </w:tc>
      </w:tr>
      <w:tr w:rsidR="005A5581" w:rsidRPr="005A5581" w14:paraId="232B6660" w14:textId="77777777" w:rsidTr="005A5581">
        <w:tc>
          <w:tcPr>
            <w:tcW w:w="538" w:type="dxa"/>
            <w:vAlign w:val="center"/>
          </w:tcPr>
          <w:p w14:paraId="5EF994D5" w14:textId="77777777" w:rsidR="005A5581" w:rsidRPr="005A5581" w:rsidRDefault="005A5581" w:rsidP="005A5581">
            <w:pPr>
              <w:rPr>
                <w:rFonts w:cs="Times New Roman"/>
                <w:sz w:val="26"/>
                <w:szCs w:val="26"/>
              </w:rPr>
            </w:pPr>
            <w:r w:rsidRPr="005A5581">
              <w:rPr>
                <w:rFonts w:cs="Times New Roman"/>
                <w:sz w:val="26"/>
                <w:szCs w:val="26"/>
              </w:rPr>
              <w:t>30</w:t>
            </w:r>
          </w:p>
        </w:tc>
        <w:tc>
          <w:tcPr>
            <w:tcW w:w="2284" w:type="dxa"/>
            <w:vAlign w:val="center"/>
          </w:tcPr>
          <w:p w14:paraId="27CF94C2" w14:textId="77777777" w:rsidR="005A5581" w:rsidRPr="005A5581" w:rsidRDefault="005A5581" w:rsidP="005A5581">
            <w:pPr>
              <w:rPr>
                <w:rFonts w:cs="Times New Roman"/>
                <w:sz w:val="26"/>
                <w:szCs w:val="26"/>
              </w:rPr>
            </w:pPr>
            <w:r w:rsidRPr="005A5581">
              <w:rPr>
                <w:rFonts w:cs="Times New Roman"/>
                <w:sz w:val="26"/>
                <w:szCs w:val="26"/>
              </w:rPr>
              <w:t>Đinh Thị Bảo Hiền</w:t>
            </w:r>
          </w:p>
        </w:tc>
        <w:tc>
          <w:tcPr>
            <w:tcW w:w="1473" w:type="dxa"/>
            <w:vAlign w:val="center"/>
          </w:tcPr>
          <w:p w14:paraId="618AA719" w14:textId="77777777" w:rsidR="005A5581" w:rsidRPr="005A5581" w:rsidRDefault="005A5581" w:rsidP="005A5581">
            <w:pPr>
              <w:rPr>
                <w:rFonts w:cs="Times New Roman"/>
                <w:sz w:val="26"/>
                <w:szCs w:val="26"/>
              </w:rPr>
            </w:pPr>
            <w:r w:rsidRPr="005A5581">
              <w:rPr>
                <w:rFonts w:cs="Times New Roman"/>
                <w:sz w:val="26"/>
                <w:szCs w:val="26"/>
              </w:rPr>
              <w:t>25/04/1993</w:t>
            </w:r>
          </w:p>
        </w:tc>
        <w:tc>
          <w:tcPr>
            <w:tcW w:w="1605" w:type="dxa"/>
            <w:vAlign w:val="center"/>
          </w:tcPr>
          <w:p w14:paraId="1F395502"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757EE8EB"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20BA6C3F"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2AD75D84" w14:textId="07C98800" w:rsidR="005A5581" w:rsidRPr="005A5581" w:rsidRDefault="005A5581" w:rsidP="00BF7E0E">
            <w:pPr>
              <w:jc w:val="center"/>
              <w:rPr>
                <w:rFonts w:cs="Times New Roman"/>
                <w:sz w:val="26"/>
                <w:szCs w:val="26"/>
              </w:rPr>
            </w:pPr>
          </w:p>
        </w:tc>
      </w:tr>
      <w:tr w:rsidR="005A5581" w:rsidRPr="005A5581" w14:paraId="469E4005" w14:textId="77777777" w:rsidTr="005A5581">
        <w:tc>
          <w:tcPr>
            <w:tcW w:w="538" w:type="dxa"/>
            <w:vAlign w:val="center"/>
          </w:tcPr>
          <w:p w14:paraId="5303270C" w14:textId="77777777" w:rsidR="005A5581" w:rsidRPr="005A5581" w:rsidRDefault="005A5581" w:rsidP="005A5581">
            <w:pPr>
              <w:rPr>
                <w:rFonts w:cs="Times New Roman"/>
                <w:sz w:val="26"/>
                <w:szCs w:val="26"/>
              </w:rPr>
            </w:pPr>
            <w:r w:rsidRPr="005A5581">
              <w:rPr>
                <w:rFonts w:cs="Times New Roman"/>
                <w:sz w:val="26"/>
                <w:szCs w:val="26"/>
              </w:rPr>
              <w:t>31</w:t>
            </w:r>
          </w:p>
        </w:tc>
        <w:tc>
          <w:tcPr>
            <w:tcW w:w="2284" w:type="dxa"/>
            <w:vAlign w:val="center"/>
          </w:tcPr>
          <w:p w14:paraId="3AFDDDB6" w14:textId="77777777" w:rsidR="005A5581" w:rsidRPr="005A5581" w:rsidRDefault="005A5581" w:rsidP="005A5581">
            <w:pPr>
              <w:rPr>
                <w:rFonts w:cs="Times New Roman"/>
                <w:sz w:val="26"/>
                <w:szCs w:val="26"/>
              </w:rPr>
            </w:pPr>
            <w:r w:rsidRPr="005A5581">
              <w:rPr>
                <w:rFonts w:cs="Times New Roman"/>
                <w:sz w:val="26"/>
                <w:szCs w:val="26"/>
              </w:rPr>
              <w:t>Đinh Thị Bích Phượng</w:t>
            </w:r>
          </w:p>
        </w:tc>
        <w:tc>
          <w:tcPr>
            <w:tcW w:w="1473" w:type="dxa"/>
            <w:vAlign w:val="center"/>
          </w:tcPr>
          <w:p w14:paraId="382F6D9A" w14:textId="77777777" w:rsidR="005A5581" w:rsidRPr="005A5581" w:rsidRDefault="005A5581" w:rsidP="005A5581">
            <w:pPr>
              <w:rPr>
                <w:rFonts w:cs="Times New Roman"/>
                <w:sz w:val="26"/>
                <w:szCs w:val="26"/>
              </w:rPr>
            </w:pPr>
            <w:r w:rsidRPr="005A5581">
              <w:rPr>
                <w:rFonts w:cs="Times New Roman"/>
                <w:sz w:val="26"/>
                <w:szCs w:val="26"/>
              </w:rPr>
              <w:t>19/02/1996</w:t>
            </w:r>
          </w:p>
        </w:tc>
        <w:tc>
          <w:tcPr>
            <w:tcW w:w="1605" w:type="dxa"/>
            <w:vAlign w:val="center"/>
          </w:tcPr>
          <w:p w14:paraId="0E8C88A9"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40637B75"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43841CF5"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3E57BA98" w14:textId="597319C0" w:rsidR="005A5581" w:rsidRPr="005A5581" w:rsidRDefault="005A5581" w:rsidP="00BF7E0E">
            <w:pPr>
              <w:jc w:val="center"/>
              <w:rPr>
                <w:rFonts w:cs="Times New Roman"/>
                <w:sz w:val="26"/>
                <w:szCs w:val="26"/>
              </w:rPr>
            </w:pPr>
          </w:p>
        </w:tc>
      </w:tr>
      <w:tr w:rsidR="005A5581" w:rsidRPr="005A5581" w14:paraId="613CAB40" w14:textId="77777777" w:rsidTr="005A5581">
        <w:tc>
          <w:tcPr>
            <w:tcW w:w="538" w:type="dxa"/>
            <w:vAlign w:val="center"/>
          </w:tcPr>
          <w:p w14:paraId="400AE1BF" w14:textId="77777777" w:rsidR="005A5581" w:rsidRPr="005A5581" w:rsidRDefault="005A5581" w:rsidP="005A5581">
            <w:pPr>
              <w:rPr>
                <w:rFonts w:cs="Times New Roman"/>
                <w:sz w:val="26"/>
                <w:szCs w:val="26"/>
              </w:rPr>
            </w:pPr>
            <w:r w:rsidRPr="005A5581">
              <w:rPr>
                <w:rFonts w:cs="Times New Roman"/>
                <w:sz w:val="26"/>
                <w:szCs w:val="26"/>
              </w:rPr>
              <w:t>32</w:t>
            </w:r>
          </w:p>
        </w:tc>
        <w:tc>
          <w:tcPr>
            <w:tcW w:w="2284" w:type="dxa"/>
            <w:vAlign w:val="center"/>
          </w:tcPr>
          <w:p w14:paraId="7C8345BC" w14:textId="77777777" w:rsidR="005A5581" w:rsidRPr="005A5581" w:rsidRDefault="005A5581" w:rsidP="005A5581">
            <w:pPr>
              <w:rPr>
                <w:rFonts w:cs="Times New Roman"/>
                <w:sz w:val="26"/>
                <w:szCs w:val="26"/>
              </w:rPr>
            </w:pPr>
            <w:r w:rsidRPr="005A5581">
              <w:rPr>
                <w:rFonts w:cs="Times New Roman"/>
                <w:sz w:val="26"/>
                <w:szCs w:val="26"/>
              </w:rPr>
              <w:t>Nguyễn Thị Thoa</w:t>
            </w:r>
          </w:p>
        </w:tc>
        <w:tc>
          <w:tcPr>
            <w:tcW w:w="1473" w:type="dxa"/>
            <w:vAlign w:val="center"/>
          </w:tcPr>
          <w:p w14:paraId="531725F9" w14:textId="77777777" w:rsidR="005A5581" w:rsidRPr="005A5581" w:rsidRDefault="005A5581" w:rsidP="005A5581">
            <w:pPr>
              <w:rPr>
                <w:rFonts w:cs="Times New Roman"/>
                <w:sz w:val="26"/>
                <w:szCs w:val="26"/>
              </w:rPr>
            </w:pPr>
            <w:r w:rsidRPr="005A5581">
              <w:rPr>
                <w:rFonts w:cs="Times New Roman"/>
                <w:sz w:val="26"/>
                <w:szCs w:val="26"/>
              </w:rPr>
              <w:t>15/11/1993</w:t>
            </w:r>
          </w:p>
        </w:tc>
        <w:tc>
          <w:tcPr>
            <w:tcW w:w="1605" w:type="dxa"/>
            <w:vAlign w:val="center"/>
          </w:tcPr>
          <w:p w14:paraId="3A1891DB"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5BA05493"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30D97953"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22102A8A" w14:textId="2FAFCBF8" w:rsidR="005A5581" w:rsidRPr="005A5581" w:rsidRDefault="005A5581" w:rsidP="00BF7E0E">
            <w:pPr>
              <w:jc w:val="center"/>
              <w:rPr>
                <w:rFonts w:cs="Times New Roman"/>
                <w:sz w:val="26"/>
                <w:szCs w:val="26"/>
              </w:rPr>
            </w:pPr>
          </w:p>
        </w:tc>
      </w:tr>
      <w:tr w:rsidR="005A5581" w:rsidRPr="005A5581" w14:paraId="618AE8C8" w14:textId="77777777" w:rsidTr="005A5581">
        <w:tc>
          <w:tcPr>
            <w:tcW w:w="538" w:type="dxa"/>
            <w:vAlign w:val="center"/>
          </w:tcPr>
          <w:p w14:paraId="6F829C26" w14:textId="77777777" w:rsidR="005A5581" w:rsidRPr="005A5581" w:rsidRDefault="005A5581" w:rsidP="005A5581">
            <w:pPr>
              <w:rPr>
                <w:rFonts w:cs="Times New Roman"/>
                <w:sz w:val="26"/>
                <w:szCs w:val="26"/>
              </w:rPr>
            </w:pPr>
            <w:r w:rsidRPr="005A5581">
              <w:rPr>
                <w:rFonts w:cs="Times New Roman"/>
                <w:sz w:val="26"/>
                <w:szCs w:val="26"/>
              </w:rPr>
              <w:t>33</w:t>
            </w:r>
          </w:p>
        </w:tc>
        <w:tc>
          <w:tcPr>
            <w:tcW w:w="2284" w:type="dxa"/>
            <w:vAlign w:val="center"/>
          </w:tcPr>
          <w:p w14:paraId="00AD5F36" w14:textId="77777777" w:rsidR="005A5581" w:rsidRPr="005A5581" w:rsidRDefault="005A5581" w:rsidP="005A5581">
            <w:pPr>
              <w:rPr>
                <w:rFonts w:cs="Times New Roman"/>
                <w:sz w:val="26"/>
                <w:szCs w:val="26"/>
              </w:rPr>
            </w:pPr>
            <w:r w:rsidRPr="005A5581">
              <w:rPr>
                <w:rFonts w:cs="Times New Roman"/>
                <w:sz w:val="26"/>
                <w:szCs w:val="26"/>
              </w:rPr>
              <w:t>Trần Thị Thu Hà</w:t>
            </w:r>
          </w:p>
        </w:tc>
        <w:tc>
          <w:tcPr>
            <w:tcW w:w="1473" w:type="dxa"/>
            <w:vAlign w:val="center"/>
          </w:tcPr>
          <w:p w14:paraId="162A4268" w14:textId="77777777" w:rsidR="005A5581" w:rsidRPr="005A5581" w:rsidRDefault="005A5581" w:rsidP="005A5581">
            <w:pPr>
              <w:rPr>
                <w:rFonts w:cs="Times New Roman"/>
                <w:sz w:val="26"/>
                <w:szCs w:val="26"/>
              </w:rPr>
            </w:pPr>
            <w:r w:rsidRPr="005A5581">
              <w:rPr>
                <w:rFonts w:cs="Times New Roman"/>
                <w:sz w:val="26"/>
                <w:szCs w:val="26"/>
              </w:rPr>
              <w:t>05/07/1998</w:t>
            </w:r>
          </w:p>
        </w:tc>
        <w:tc>
          <w:tcPr>
            <w:tcW w:w="1605" w:type="dxa"/>
            <w:vAlign w:val="center"/>
          </w:tcPr>
          <w:p w14:paraId="6E425490"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01B31A48"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4F03DEB3"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628348C0" w14:textId="0630AE2E" w:rsidR="005A5581" w:rsidRPr="005A5581" w:rsidRDefault="005A5581" w:rsidP="00BF7E0E">
            <w:pPr>
              <w:jc w:val="center"/>
              <w:rPr>
                <w:rFonts w:cs="Times New Roman"/>
                <w:sz w:val="26"/>
                <w:szCs w:val="26"/>
              </w:rPr>
            </w:pPr>
          </w:p>
        </w:tc>
      </w:tr>
      <w:tr w:rsidR="005A5581" w:rsidRPr="005A5581" w14:paraId="28D96546" w14:textId="77777777" w:rsidTr="005A5581">
        <w:tc>
          <w:tcPr>
            <w:tcW w:w="538" w:type="dxa"/>
            <w:vAlign w:val="center"/>
          </w:tcPr>
          <w:p w14:paraId="2911243D" w14:textId="77777777" w:rsidR="005A5581" w:rsidRPr="005A5581" w:rsidRDefault="005A5581" w:rsidP="005A5581">
            <w:pPr>
              <w:rPr>
                <w:rFonts w:cs="Times New Roman"/>
                <w:sz w:val="26"/>
                <w:szCs w:val="26"/>
              </w:rPr>
            </w:pPr>
            <w:r w:rsidRPr="005A5581">
              <w:rPr>
                <w:rFonts w:cs="Times New Roman"/>
                <w:sz w:val="26"/>
                <w:szCs w:val="26"/>
              </w:rPr>
              <w:t>34</w:t>
            </w:r>
          </w:p>
        </w:tc>
        <w:tc>
          <w:tcPr>
            <w:tcW w:w="2284" w:type="dxa"/>
            <w:vAlign w:val="center"/>
          </w:tcPr>
          <w:p w14:paraId="11A7FB00" w14:textId="77777777" w:rsidR="005A5581" w:rsidRPr="005A5581" w:rsidRDefault="005A5581" w:rsidP="005A5581">
            <w:pPr>
              <w:rPr>
                <w:rFonts w:cs="Times New Roman"/>
                <w:sz w:val="26"/>
                <w:szCs w:val="26"/>
              </w:rPr>
            </w:pPr>
            <w:r w:rsidRPr="005A5581">
              <w:rPr>
                <w:rFonts w:cs="Times New Roman"/>
                <w:sz w:val="26"/>
                <w:szCs w:val="26"/>
              </w:rPr>
              <w:t>Phạm Thị Dung</w:t>
            </w:r>
          </w:p>
        </w:tc>
        <w:tc>
          <w:tcPr>
            <w:tcW w:w="1473" w:type="dxa"/>
            <w:vAlign w:val="center"/>
          </w:tcPr>
          <w:p w14:paraId="7454E35F" w14:textId="77777777" w:rsidR="005A5581" w:rsidRPr="005A5581" w:rsidRDefault="005A5581" w:rsidP="005A5581">
            <w:pPr>
              <w:rPr>
                <w:rFonts w:cs="Times New Roman"/>
                <w:sz w:val="26"/>
                <w:szCs w:val="26"/>
              </w:rPr>
            </w:pPr>
            <w:r w:rsidRPr="005A5581">
              <w:rPr>
                <w:rFonts w:cs="Times New Roman"/>
                <w:sz w:val="26"/>
                <w:szCs w:val="26"/>
              </w:rPr>
              <w:t>23/05/1994</w:t>
            </w:r>
          </w:p>
        </w:tc>
        <w:tc>
          <w:tcPr>
            <w:tcW w:w="1605" w:type="dxa"/>
            <w:vAlign w:val="center"/>
          </w:tcPr>
          <w:p w14:paraId="77A3B270"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5E016780"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6EC7A3B"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691A1661" w14:textId="1496E053" w:rsidR="005A5581" w:rsidRPr="005A5581" w:rsidRDefault="005A5581" w:rsidP="00BF7E0E">
            <w:pPr>
              <w:jc w:val="center"/>
              <w:rPr>
                <w:rFonts w:cs="Times New Roman"/>
                <w:sz w:val="26"/>
                <w:szCs w:val="26"/>
              </w:rPr>
            </w:pPr>
          </w:p>
        </w:tc>
      </w:tr>
      <w:tr w:rsidR="005A5581" w:rsidRPr="005A5581" w14:paraId="657CCA76" w14:textId="77777777" w:rsidTr="005A5581">
        <w:tc>
          <w:tcPr>
            <w:tcW w:w="538" w:type="dxa"/>
            <w:vAlign w:val="center"/>
          </w:tcPr>
          <w:p w14:paraId="370F06B2" w14:textId="77777777" w:rsidR="005A5581" w:rsidRPr="005A5581" w:rsidRDefault="005A5581" w:rsidP="005A5581">
            <w:pPr>
              <w:rPr>
                <w:rFonts w:cs="Times New Roman"/>
                <w:sz w:val="26"/>
                <w:szCs w:val="26"/>
              </w:rPr>
            </w:pPr>
            <w:r w:rsidRPr="005A5581">
              <w:rPr>
                <w:rFonts w:cs="Times New Roman"/>
                <w:sz w:val="26"/>
                <w:szCs w:val="26"/>
              </w:rPr>
              <w:t>35</w:t>
            </w:r>
          </w:p>
        </w:tc>
        <w:tc>
          <w:tcPr>
            <w:tcW w:w="2284" w:type="dxa"/>
            <w:vAlign w:val="center"/>
          </w:tcPr>
          <w:p w14:paraId="5680B374" w14:textId="77777777" w:rsidR="005A5581" w:rsidRPr="005A5581" w:rsidRDefault="005A5581" w:rsidP="005A5581">
            <w:pPr>
              <w:rPr>
                <w:rFonts w:cs="Times New Roman"/>
                <w:sz w:val="26"/>
                <w:szCs w:val="26"/>
              </w:rPr>
            </w:pPr>
            <w:r w:rsidRPr="005A5581">
              <w:rPr>
                <w:rFonts w:cs="Times New Roman"/>
                <w:sz w:val="26"/>
                <w:szCs w:val="26"/>
              </w:rPr>
              <w:t>Nguyễn Thị Thanh Thùy</w:t>
            </w:r>
          </w:p>
        </w:tc>
        <w:tc>
          <w:tcPr>
            <w:tcW w:w="1473" w:type="dxa"/>
            <w:vAlign w:val="center"/>
          </w:tcPr>
          <w:p w14:paraId="22714C59" w14:textId="77777777" w:rsidR="005A5581" w:rsidRPr="005A5581" w:rsidRDefault="005A5581" w:rsidP="005A5581">
            <w:pPr>
              <w:rPr>
                <w:rFonts w:cs="Times New Roman"/>
                <w:sz w:val="26"/>
                <w:szCs w:val="26"/>
              </w:rPr>
            </w:pPr>
            <w:r w:rsidRPr="005A5581">
              <w:rPr>
                <w:rFonts w:cs="Times New Roman"/>
                <w:sz w:val="26"/>
                <w:szCs w:val="26"/>
              </w:rPr>
              <w:t>30/10/1993</w:t>
            </w:r>
          </w:p>
        </w:tc>
        <w:tc>
          <w:tcPr>
            <w:tcW w:w="1605" w:type="dxa"/>
            <w:vAlign w:val="center"/>
          </w:tcPr>
          <w:p w14:paraId="6F8AB8B0"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37DC2748"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13DBCC00"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722DE37B" w14:textId="7B2879CF" w:rsidR="005A5581" w:rsidRPr="005A5581" w:rsidRDefault="005A5581" w:rsidP="00BF7E0E">
            <w:pPr>
              <w:jc w:val="center"/>
              <w:rPr>
                <w:rFonts w:cs="Times New Roman"/>
                <w:sz w:val="26"/>
                <w:szCs w:val="26"/>
              </w:rPr>
            </w:pPr>
          </w:p>
        </w:tc>
      </w:tr>
      <w:tr w:rsidR="005A5581" w:rsidRPr="005A5581" w14:paraId="02B9031C" w14:textId="77777777" w:rsidTr="005A5581">
        <w:tc>
          <w:tcPr>
            <w:tcW w:w="538" w:type="dxa"/>
            <w:vAlign w:val="center"/>
          </w:tcPr>
          <w:p w14:paraId="7F6FF68B" w14:textId="77777777" w:rsidR="005A5581" w:rsidRPr="005A5581" w:rsidRDefault="005A5581" w:rsidP="005A5581">
            <w:pPr>
              <w:rPr>
                <w:rFonts w:cs="Times New Roman"/>
                <w:sz w:val="26"/>
                <w:szCs w:val="26"/>
              </w:rPr>
            </w:pPr>
            <w:r w:rsidRPr="005A5581">
              <w:rPr>
                <w:rFonts w:cs="Times New Roman"/>
                <w:sz w:val="26"/>
                <w:szCs w:val="26"/>
              </w:rPr>
              <w:t>36</w:t>
            </w:r>
          </w:p>
        </w:tc>
        <w:tc>
          <w:tcPr>
            <w:tcW w:w="2284" w:type="dxa"/>
            <w:vAlign w:val="center"/>
          </w:tcPr>
          <w:p w14:paraId="05521EFF" w14:textId="77777777" w:rsidR="005A5581" w:rsidRPr="005A5581" w:rsidRDefault="005A5581" w:rsidP="005A5581">
            <w:pPr>
              <w:rPr>
                <w:rFonts w:cs="Times New Roman"/>
                <w:sz w:val="26"/>
                <w:szCs w:val="26"/>
              </w:rPr>
            </w:pPr>
            <w:r w:rsidRPr="005A5581">
              <w:rPr>
                <w:rFonts w:cs="Times New Roman"/>
                <w:sz w:val="26"/>
                <w:szCs w:val="26"/>
              </w:rPr>
              <w:t>Trần Thị Ngọc Phương</w:t>
            </w:r>
          </w:p>
        </w:tc>
        <w:tc>
          <w:tcPr>
            <w:tcW w:w="1473" w:type="dxa"/>
            <w:vAlign w:val="center"/>
          </w:tcPr>
          <w:p w14:paraId="3A7BD0B6" w14:textId="77777777" w:rsidR="005A5581" w:rsidRPr="005A5581" w:rsidRDefault="005A5581" w:rsidP="005A5581">
            <w:pPr>
              <w:rPr>
                <w:rFonts w:cs="Times New Roman"/>
                <w:sz w:val="26"/>
                <w:szCs w:val="26"/>
              </w:rPr>
            </w:pPr>
            <w:r w:rsidRPr="005A5581">
              <w:rPr>
                <w:rFonts w:cs="Times New Roman"/>
                <w:sz w:val="26"/>
                <w:szCs w:val="26"/>
              </w:rPr>
              <w:t>8/011/1991</w:t>
            </w:r>
          </w:p>
        </w:tc>
        <w:tc>
          <w:tcPr>
            <w:tcW w:w="1605" w:type="dxa"/>
            <w:vAlign w:val="center"/>
          </w:tcPr>
          <w:p w14:paraId="3B02B92C"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7286ABC4"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337875CA"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2F4B9C54" w14:textId="5AD5FA1A" w:rsidR="005A5581" w:rsidRPr="005A5581" w:rsidRDefault="005A5581" w:rsidP="00BF7E0E">
            <w:pPr>
              <w:jc w:val="center"/>
              <w:rPr>
                <w:rFonts w:cs="Times New Roman"/>
                <w:sz w:val="26"/>
                <w:szCs w:val="26"/>
              </w:rPr>
            </w:pPr>
          </w:p>
        </w:tc>
      </w:tr>
      <w:tr w:rsidR="005A5581" w:rsidRPr="005A5581" w14:paraId="755D1C10" w14:textId="77777777" w:rsidTr="005A5581">
        <w:tc>
          <w:tcPr>
            <w:tcW w:w="538" w:type="dxa"/>
            <w:vAlign w:val="center"/>
          </w:tcPr>
          <w:p w14:paraId="0EB8EC51" w14:textId="77777777" w:rsidR="005A5581" w:rsidRPr="005A5581" w:rsidRDefault="005A5581" w:rsidP="005A5581">
            <w:pPr>
              <w:rPr>
                <w:rFonts w:cs="Times New Roman"/>
                <w:sz w:val="26"/>
                <w:szCs w:val="26"/>
              </w:rPr>
            </w:pPr>
            <w:r w:rsidRPr="005A5581">
              <w:rPr>
                <w:rFonts w:cs="Times New Roman"/>
                <w:sz w:val="26"/>
                <w:szCs w:val="26"/>
              </w:rPr>
              <w:t>37</w:t>
            </w:r>
          </w:p>
        </w:tc>
        <w:tc>
          <w:tcPr>
            <w:tcW w:w="2284" w:type="dxa"/>
            <w:vAlign w:val="center"/>
          </w:tcPr>
          <w:p w14:paraId="674E9A2B" w14:textId="77777777" w:rsidR="005A5581" w:rsidRPr="005A5581" w:rsidRDefault="005A5581" w:rsidP="005A5581">
            <w:pPr>
              <w:rPr>
                <w:rFonts w:cs="Times New Roman"/>
                <w:sz w:val="26"/>
                <w:szCs w:val="26"/>
              </w:rPr>
            </w:pPr>
            <w:r w:rsidRPr="005A5581">
              <w:rPr>
                <w:rFonts w:cs="Times New Roman"/>
                <w:sz w:val="26"/>
                <w:szCs w:val="26"/>
              </w:rPr>
              <w:t>Võ Thị Phương</w:t>
            </w:r>
          </w:p>
        </w:tc>
        <w:tc>
          <w:tcPr>
            <w:tcW w:w="1473" w:type="dxa"/>
            <w:vAlign w:val="center"/>
          </w:tcPr>
          <w:p w14:paraId="4D7D640C" w14:textId="77777777" w:rsidR="005A5581" w:rsidRPr="005A5581" w:rsidRDefault="005A5581" w:rsidP="005A5581">
            <w:pPr>
              <w:rPr>
                <w:rFonts w:cs="Times New Roman"/>
                <w:sz w:val="26"/>
                <w:szCs w:val="26"/>
              </w:rPr>
            </w:pPr>
            <w:r w:rsidRPr="005A5581">
              <w:rPr>
                <w:rFonts w:cs="Times New Roman"/>
                <w:sz w:val="26"/>
                <w:szCs w:val="26"/>
              </w:rPr>
              <w:t>10/12/1995</w:t>
            </w:r>
          </w:p>
        </w:tc>
        <w:tc>
          <w:tcPr>
            <w:tcW w:w="1605" w:type="dxa"/>
            <w:vAlign w:val="center"/>
          </w:tcPr>
          <w:p w14:paraId="5E7406EF"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243AF237"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046AF755" w14:textId="77777777" w:rsidR="005A5581" w:rsidRPr="005A5581" w:rsidRDefault="005A5581" w:rsidP="005A5581">
            <w:pPr>
              <w:jc w:val="center"/>
              <w:rPr>
                <w:rFonts w:cs="Times New Roman"/>
                <w:sz w:val="26"/>
                <w:szCs w:val="26"/>
              </w:rPr>
            </w:pPr>
            <w:r w:rsidRPr="005A5581">
              <w:rPr>
                <w:rFonts w:cs="Times New Roman"/>
                <w:sz w:val="26"/>
                <w:szCs w:val="26"/>
              </w:rPr>
              <w:t>ĐHSP</w:t>
            </w:r>
          </w:p>
        </w:tc>
        <w:tc>
          <w:tcPr>
            <w:tcW w:w="1059" w:type="dxa"/>
            <w:vMerge/>
          </w:tcPr>
          <w:p w14:paraId="169F3912" w14:textId="5DE893AE" w:rsidR="005A5581" w:rsidRPr="005A5581" w:rsidRDefault="005A5581" w:rsidP="00BF7E0E">
            <w:pPr>
              <w:jc w:val="center"/>
              <w:rPr>
                <w:rFonts w:cs="Times New Roman"/>
                <w:sz w:val="26"/>
                <w:szCs w:val="26"/>
              </w:rPr>
            </w:pPr>
          </w:p>
        </w:tc>
      </w:tr>
      <w:tr w:rsidR="005A5581" w:rsidRPr="005A5581" w14:paraId="27735F68" w14:textId="77777777" w:rsidTr="005A5581">
        <w:tc>
          <w:tcPr>
            <w:tcW w:w="538" w:type="dxa"/>
            <w:vAlign w:val="center"/>
          </w:tcPr>
          <w:p w14:paraId="100A7851" w14:textId="77777777" w:rsidR="005A5581" w:rsidRPr="005A5581" w:rsidRDefault="005A5581" w:rsidP="005A5581">
            <w:pPr>
              <w:rPr>
                <w:rFonts w:cs="Times New Roman"/>
                <w:sz w:val="26"/>
                <w:szCs w:val="26"/>
              </w:rPr>
            </w:pPr>
            <w:r w:rsidRPr="005A5581">
              <w:rPr>
                <w:rFonts w:cs="Times New Roman"/>
                <w:sz w:val="26"/>
                <w:szCs w:val="26"/>
              </w:rPr>
              <w:t>38</w:t>
            </w:r>
          </w:p>
        </w:tc>
        <w:tc>
          <w:tcPr>
            <w:tcW w:w="2284" w:type="dxa"/>
            <w:vAlign w:val="center"/>
          </w:tcPr>
          <w:p w14:paraId="7CB6817B" w14:textId="77777777" w:rsidR="005A5581" w:rsidRPr="005A5581" w:rsidRDefault="005A5581" w:rsidP="005A5581">
            <w:pPr>
              <w:rPr>
                <w:rFonts w:cs="Times New Roman"/>
                <w:sz w:val="26"/>
                <w:szCs w:val="26"/>
              </w:rPr>
            </w:pPr>
            <w:r w:rsidRPr="005A5581">
              <w:rPr>
                <w:rFonts w:cs="Times New Roman"/>
                <w:sz w:val="26"/>
                <w:szCs w:val="26"/>
              </w:rPr>
              <w:t>Vũ Thị Ngọc</w:t>
            </w:r>
          </w:p>
        </w:tc>
        <w:tc>
          <w:tcPr>
            <w:tcW w:w="1473" w:type="dxa"/>
            <w:vAlign w:val="center"/>
          </w:tcPr>
          <w:p w14:paraId="00924585" w14:textId="77777777" w:rsidR="005A5581" w:rsidRPr="005A5581" w:rsidRDefault="005A5581" w:rsidP="005A5581">
            <w:pPr>
              <w:rPr>
                <w:rFonts w:cs="Times New Roman"/>
                <w:sz w:val="26"/>
                <w:szCs w:val="26"/>
              </w:rPr>
            </w:pPr>
            <w:r w:rsidRPr="005A5581">
              <w:rPr>
                <w:rFonts w:cs="Times New Roman"/>
                <w:sz w:val="26"/>
                <w:szCs w:val="26"/>
              </w:rPr>
              <w:t>26/01/1995</w:t>
            </w:r>
          </w:p>
        </w:tc>
        <w:tc>
          <w:tcPr>
            <w:tcW w:w="1605" w:type="dxa"/>
            <w:vAlign w:val="center"/>
          </w:tcPr>
          <w:p w14:paraId="0681C048"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3ABA5024"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18A14D14"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7F16C43D" w14:textId="3E766B0E" w:rsidR="005A5581" w:rsidRPr="005A5581" w:rsidRDefault="005A5581" w:rsidP="00BF7E0E">
            <w:pPr>
              <w:jc w:val="center"/>
              <w:rPr>
                <w:rFonts w:cs="Times New Roman"/>
                <w:sz w:val="26"/>
                <w:szCs w:val="26"/>
              </w:rPr>
            </w:pPr>
          </w:p>
        </w:tc>
      </w:tr>
      <w:tr w:rsidR="005A5581" w:rsidRPr="005A5581" w14:paraId="48A4DCD5" w14:textId="77777777" w:rsidTr="005A5581">
        <w:tc>
          <w:tcPr>
            <w:tcW w:w="538" w:type="dxa"/>
            <w:vAlign w:val="center"/>
          </w:tcPr>
          <w:p w14:paraId="101FED61" w14:textId="77777777" w:rsidR="005A5581" w:rsidRPr="005A5581" w:rsidRDefault="005A5581" w:rsidP="005A5581">
            <w:pPr>
              <w:rPr>
                <w:rFonts w:cs="Times New Roman"/>
                <w:sz w:val="26"/>
                <w:szCs w:val="26"/>
              </w:rPr>
            </w:pPr>
            <w:r w:rsidRPr="005A5581">
              <w:rPr>
                <w:rFonts w:cs="Times New Roman"/>
                <w:sz w:val="26"/>
                <w:szCs w:val="26"/>
              </w:rPr>
              <w:t>39</w:t>
            </w:r>
          </w:p>
        </w:tc>
        <w:tc>
          <w:tcPr>
            <w:tcW w:w="2284" w:type="dxa"/>
            <w:vAlign w:val="center"/>
          </w:tcPr>
          <w:p w14:paraId="33E2587D" w14:textId="77777777" w:rsidR="005A5581" w:rsidRPr="005A5581" w:rsidRDefault="005A5581" w:rsidP="005A5581">
            <w:pPr>
              <w:rPr>
                <w:rFonts w:cs="Times New Roman"/>
                <w:sz w:val="26"/>
                <w:szCs w:val="26"/>
              </w:rPr>
            </w:pPr>
            <w:r w:rsidRPr="005A5581">
              <w:rPr>
                <w:rFonts w:cs="Times New Roman"/>
                <w:sz w:val="26"/>
                <w:szCs w:val="26"/>
              </w:rPr>
              <w:t>Đinh Thị Huyền Trang</w:t>
            </w:r>
          </w:p>
        </w:tc>
        <w:tc>
          <w:tcPr>
            <w:tcW w:w="1473" w:type="dxa"/>
            <w:vAlign w:val="center"/>
          </w:tcPr>
          <w:p w14:paraId="0D697A5F" w14:textId="77777777" w:rsidR="005A5581" w:rsidRPr="005A5581" w:rsidRDefault="005A5581" w:rsidP="005A5581">
            <w:pPr>
              <w:rPr>
                <w:rFonts w:cs="Times New Roman"/>
                <w:sz w:val="26"/>
                <w:szCs w:val="26"/>
              </w:rPr>
            </w:pPr>
            <w:r w:rsidRPr="005A5581">
              <w:rPr>
                <w:rFonts w:cs="Times New Roman"/>
                <w:sz w:val="26"/>
                <w:szCs w:val="26"/>
              </w:rPr>
              <w:t>28/06</w:t>
            </w:r>
            <w:r w:rsidRPr="005A5581">
              <w:rPr>
                <w:rFonts w:cs="Times New Roman"/>
                <w:sz w:val="26"/>
                <w:szCs w:val="26"/>
                <w:lang w:val="vi-VN"/>
              </w:rPr>
              <w:t>/</w:t>
            </w:r>
            <w:r w:rsidRPr="005A5581">
              <w:rPr>
                <w:rFonts w:cs="Times New Roman"/>
                <w:sz w:val="26"/>
                <w:szCs w:val="26"/>
              </w:rPr>
              <w:t>/1993</w:t>
            </w:r>
          </w:p>
        </w:tc>
        <w:tc>
          <w:tcPr>
            <w:tcW w:w="1605" w:type="dxa"/>
            <w:vAlign w:val="center"/>
          </w:tcPr>
          <w:p w14:paraId="22884284"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606C77AD"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3C380AC1"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4D015EF6" w14:textId="5FF5C0B1" w:rsidR="005A5581" w:rsidRPr="005A5581" w:rsidRDefault="005A5581" w:rsidP="00BF7E0E">
            <w:pPr>
              <w:jc w:val="center"/>
              <w:rPr>
                <w:rFonts w:cs="Times New Roman"/>
                <w:sz w:val="26"/>
                <w:szCs w:val="26"/>
              </w:rPr>
            </w:pPr>
          </w:p>
        </w:tc>
      </w:tr>
      <w:tr w:rsidR="005A5581" w:rsidRPr="005A5581" w14:paraId="057F4C2C" w14:textId="77777777" w:rsidTr="005A5581">
        <w:tc>
          <w:tcPr>
            <w:tcW w:w="538" w:type="dxa"/>
            <w:vAlign w:val="center"/>
          </w:tcPr>
          <w:p w14:paraId="77B8AC92" w14:textId="2D864B43" w:rsidR="005A5581" w:rsidRPr="005A5581" w:rsidRDefault="005A5581" w:rsidP="005A5581">
            <w:pPr>
              <w:rPr>
                <w:rFonts w:cs="Times New Roman"/>
                <w:sz w:val="26"/>
                <w:szCs w:val="26"/>
              </w:rPr>
            </w:pPr>
            <w:r>
              <w:rPr>
                <w:rFonts w:cs="Times New Roman"/>
                <w:sz w:val="26"/>
                <w:szCs w:val="26"/>
              </w:rPr>
              <w:t>40</w:t>
            </w:r>
          </w:p>
        </w:tc>
        <w:tc>
          <w:tcPr>
            <w:tcW w:w="2284" w:type="dxa"/>
            <w:vAlign w:val="center"/>
          </w:tcPr>
          <w:p w14:paraId="02C14B0A" w14:textId="77777777" w:rsidR="005A5581" w:rsidRPr="005A5581" w:rsidRDefault="005A5581" w:rsidP="005A5581">
            <w:pPr>
              <w:rPr>
                <w:rFonts w:cs="Times New Roman"/>
                <w:sz w:val="26"/>
                <w:szCs w:val="26"/>
                <w:lang w:val="vi-VN"/>
              </w:rPr>
            </w:pPr>
            <w:r w:rsidRPr="005A5581">
              <w:rPr>
                <w:rFonts w:cs="Times New Roman"/>
                <w:sz w:val="26"/>
                <w:szCs w:val="26"/>
              </w:rPr>
              <w:t>Nguyễn</w:t>
            </w:r>
            <w:r w:rsidRPr="005A5581">
              <w:rPr>
                <w:rFonts w:cs="Times New Roman"/>
                <w:sz w:val="26"/>
                <w:szCs w:val="26"/>
                <w:lang w:val="vi-VN"/>
              </w:rPr>
              <w:t xml:space="preserve"> Thị Đoàn Điểm</w:t>
            </w:r>
          </w:p>
        </w:tc>
        <w:tc>
          <w:tcPr>
            <w:tcW w:w="1473" w:type="dxa"/>
            <w:vAlign w:val="center"/>
          </w:tcPr>
          <w:p w14:paraId="4C68649F" w14:textId="77777777" w:rsidR="005A5581" w:rsidRPr="005A5581" w:rsidRDefault="005A5581" w:rsidP="005A5581">
            <w:pPr>
              <w:rPr>
                <w:rFonts w:cs="Times New Roman"/>
                <w:sz w:val="26"/>
                <w:szCs w:val="26"/>
                <w:lang w:val="vi-VN"/>
              </w:rPr>
            </w:pPr>
            <w:r w:rsidRPr="005A5581">
              <w:rPr>
                <w:rFonts w:cs="Times New Roman"/>
                <w:sz w:val="26"/>
                <w:szCs w:val="26"/>
              </w:rPr>
              <w:t>18</w:t>
            </w:r>
            <w:r w:rsidRPr="005A5581">
              <w:rPr>
                <w:rFonts w:cs="Times New Roman"/>
                <w:sz w:val="26"/>
                <w:szCs w:val="26"/>
                <w:lang w:val="vi-VN"/>
              </w:rPr>
              <w:t>/03/1985</w:t>
            </w:r>
          </w:p>
        </w:tc>
        <w:tc>
          <w:tcPr>
            <w:tcW w:w="1605" w:type="dxa"/>
            <w:vAlign w:val="center"/>
          </w:tcPr>
          <w:p w14:paraId="5BE90520"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1576738B"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C3B69F1"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0E5C4993" w14:textId="71EE2083" w:rsidR="005A5581" w:rsidRPr="005A5581" w:rsidRDefault="005A5581" w:rsidP="00BF7E0E">
            <w:pPr>
              <w:jc w:val="center"/>
              <w:rPr>
                <w:rFonts w:cs="Times New Roman"/>
                <w:sz w:val="26"/>
                <w:szCs w:val="26"/>
              </w:rPr>
            </w:pPr>
          </w:p>
        </w:tc>
      </w:tr>
      <w:tr w:rsidR="005A5581" w:rsidRPr="005A5581" w14:paraId="191A42C2" w14:textId="77777777" w:rsidTr="005A5581">
        <w:tc>
          <w:tcPr>
            <w:tcW w:w="538" w:type="dxa"/>
            <w:vAlign w:val="center"/>
          </w:tcPr>
          <w:p w14:paraId="7F99D732" w14:textId="77777777" w:rsidR="005A5581" w:rsidRPr="005A5581" w:rsidRDefault="005A5581" w:rsidP="005A5581">
            <w:pPr>
              <w:rPr>
                <w:rFonts w:cs="Times New Roman"/>
                <w:sz w:val="26"/>
                <w:szCs w:val="26"/>
              </w:rPr>
            </w:pPr>
            <w:r w:rsidRPr="005A5581">
              <w:rPr>
                <w:rFonts w:cs="Times New Roman"/>
                <w:sz w:val="26"/>
                <w:szCs w:val="26"/>
              </w:rPr>
              <w:lastRenderedPageBreak/>
              <w:t>41</w:t>
            </w:r>
          </w:p>
        </w:tc>
        <w:tc>
          <w:tcPr>
            <w:tcW w:w="2284" w:type="dxa"/>
            <w:vAlign w:val="center"/>
          </w:tcPr>
          <w:p w14:paraId="4BE1A79A" w14:textId="77777777" w:rsidR="005A5581" w:rsidRPr="005A5581" w:rsidRDefault="005A5581" w:rsidP="005A5581">
            <w:pPr>
              <w:rPr>
                <w:rFonts w:cs="Times New Roman"/>
                <w:sz w:val="26"/>
                <w:szCs w:val="26"/>
              </w:rPr>
            </w:pPr>
            <w:r w:rsidRPr="005A5581">
              <w:rPr>
                <w:rFonts w:cs="Times New Roman"/>
                <w:sz w:val="26"/>
                <w:szCs w:val="26"/>
              </w:rPr>
              <w:t>Nguyễn Thị Minh Anh</w:t>
            </w:r>
          </w:p>
        </w:tc>
        <w:tc>
          <w:tcPr>
            <w:tcW w:w="1473" w:type="dxa"/>
            <w:vAlign w:val="center"/>
          </w:tcPr>
          <w:p w14:paraId="2AE7A453" w14:textId="77777777" w:rsidR="005A5581" w:rsidRPr="005A5581" w:rsidRDefault="005A5581" w:rsidP="005A5581">
            <w:pPr>
              <w:rPr>
                <w:rFonts w:cs="Times New Roman"/>
                <w:sz w:val="26"/>
                <w:szCs w:val="26"/>
              </w:rPr>
            </w:pPr>
            <w:r w:rsidRPr="005A5581">
              <w:rPr>
                <w:rFonts w:cs="Times New Roman"/>
                <w:sz w:val="26"/>
                <w:szCs w:val="26"/>
              </w:rPr>
              <w:t>08/09/1999</w:t>
            </w:r>
          </w:p>
        </w:tc>
        <w:tc>
          <w:tcPr>
            <w:tcW w:w="1605" w:type="dxa"/>
            <w:vAlign w:val="center"/>
          </w:tcPr>
          <w:p w14:paraId="1397D4C7"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42CA9ADA"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71A37EC0"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2842789F" w14:textId="5762361A" w:rsidR="005A5581" w:rsidRPr="005A5581" w:rsidRDefault="005A5581" w:rsidP="00BF7E0E">
            <w:pPr>
              <w:jc w:val="center"/>
              <w:rPr>
                <w:rFonts w:cs="Times New Roman"/>
                <w:sz w:val="26"/>
                <w:szCs w:val="26"/>
              </w:rPr>
            </w:pPr>
          </w:p>
        </w:tc>
      </w:tr>
      <w:tr w:rsidR="005A5581" w:rsidRPr="005A5581" w14:paraId="118E8C36" w14:textId="77777777" w:rsidTr="005A5581">
        <w:tc>
          <w:tcPr>
            <w:tcW w:w="538" w:type="dxa"/>
            <w:vAlign w:val="center"/>
          </w:tcPr>
          <w:p w14:paraId="1F7FBB89" w14:textId="77777777" w:rsidR="005A5581" w:rsidRPr="005A5581" w:rsidRDefault="005A5581" w:rsidP="005A5581">
            <w:pPr>
              <w:rPr>
                <w:rFonts w:cs="Times New Roman"/>
                <w:sz w:val="26"/>
                <w:szCs w:val="26"/>
              </w:rPr>
            </w:pPr>
            <w:r w:rsidRPr="005A5581">
              <w:rPr>
                <w:rFonts w:cs="Times New Roman"/>
                <w:sz w:val="26"/>
                <w:szCs w:val="26"/>
              </w:rPr>
              <w:t>42</w:t>
            </w:r>
          </w:p>
        </w:tc>
        <w:tc>
          <w:tcPr>
            <w:tcW w:w="2284" w:type="dxa"/>
            <w:vAlign w:val="center"/>
          </w:tcPr>
          <w:p w14:paraId="024A2CF2" w14:textId="77777777" w:rsidR="005A5581" w:rsidRPr="005A5581" w:rsidRDefault="005A5581" w:rsidP="005A5581">
            <w:pPr>
              <w:rPr>
                <w:rFonts w:cs="Times New Roman"/>
                <w:sz w:val="26"/>
                <w:szCs w:val="26"/>
                <w:lang w:val="vi-VN"/>
              </w:rPr>
            </w:pPr>
            <w:r w:rsidRPr="005A5581">
              <w:rPr>
                <w:rFonts w:cs="Times New Roman"/>
                <w:sz w:val="26"/>
                <w:szCs w:val="26"/>
              </w:rPr>
              <w:t>Đinh</w:t>
            </w:r>
            <w:r w:rsidRPr="005A5581">
              <w:rPr>
                <w:rFonts w:cs="Times New Roman"/>
                <w:sz w:val="26"/>
                <w:szCs w:val="26"/>
                <w:lang w:val="vi-VN"/>
              </w:rPr>
              <w:t xml:space="preserve"> Thị Hà</w:t>
            </w:r>
          </w:p>
        </w:tc>
        <w:tc>
          <w:tcPr>
            <w:tcW w:w="1473" w:type="dxa"/>
            <w:vAlign w:val="center"/>
          </w:tcPr>
          <w:p w14:paraId="72AAFFE6" w14:textId="77777777" w:rsidR="005A5581" w:rsidRPr="005A5581" w:rsidRDefault="005A5581" w:rsidP="005A5581">
            <w:pPr>
              <w:rPr>
                <w:rFonts w:cs="Times New Roman"/>
                <w:sz w:val="26"/>
                <w:szCs w:val="26"/>
                <w:lang w:val="vi-VN"/>
              </w:rPr>
            </w:pPr>
            <w:r w:rsidRPr="005A5581">
              <w:rPr>
                <w:rFonts w:cs="Times New Roman"/>
                <w:sz w:val="26"/>
                <w:szCs w:val="26"/>
              </w:rPr>
              <w:t>01</w:t>
            </w:r>
            <w:r w:rsidRPr="005A5581">
              <w:rPr>
                <w:rFonts w:cs="Times New Roman"/>
                <w:sz w:val="26"/>
                <w:szCs w:val="26"/>
                <w:lang w:val="vi-VN"/>
              </w:rPr>
              <w:t>/01/1991</w:t>
            </w:r>
          </w:p>
        </w:tc>
        <w:tc>
          <w:tcPr>
            <w:tcW w:w="1605" w:type="dxa"/>
            <w:vAlign w:val="center"/>
          </w:tcPr>
          <w:p w14:paraId="25281F68" w14:textId="77777777" w:rsidR="005A5581" w:rsidRPr="005A5581" w:rsidRDefault="005A5581" w:rsidP="005A5581">
            <w:pPr>
              <w:jc w:val="center"/>
              <w:rPr>
                <w:rFonts w:cs="Times New Roman"/>
                <w:sz w:val="26"/>
                <w:szCs w:val="26"/>
              </w:rPr>
            </w:pPr>
            <w:r w:rsidRPr="005A5581">
              <w:rPr>
                <w:rFonts w:cs="Times New Roman"/>
                <w:sz w:val="26"/>
                <w:szCs w:val="26"/>
              </w:rPr>
              <w:t>Trường MN Thanh Sơn</w:t>
            </w:r>
          </w:p>
        </w:tc>
        <w:tc>
          <w:tcPr>
            <w:tcW w:w="974" w:type="dxa"/>
            <w:vAlign w:val="center"/>
          </w:tcPr>
          <w:p w14:paraId="0F49A523" w14:textId="77777777" w:rsidR="005A5581" w:rsidRPr="005A5581" w:rsidRDefault="005A5581" w:rsidP="005A5581">
            <w:pPr>
              <w:jc w:val="center"/>
              <w:rPr>
                <w:rFonts w:cs="Times New Roman"/>
                <w:sz w:val="26"/>
                <w:szCs w:val="26"/>
              </w:rPr>
            </w:pPr>
            <w:r w:rsidRPr="005A5581">
              <w:rPr>
                <w:rFonts w:cs="Times New Roman"/>
                <w:sz w:val="26"/>
                <w:szCs w:val="26"/>
              </w:rPr>
              <w:t>GV</w:t>
            </w:r>
          </w:p>
        </w:tc>
        <w:tc>
          <w:tcPr>
            <w:tcW w:w="1092" w:type="dxa"/>
            <w:vAlign w:val="center"/>
          </w:tcPr>
          <w:p w14:paraId="1750E6B7" w14:textId="77777777" w:rsidR="005A5581" w:rsidRPr="005A5581" w:rsidRDefault="005A5581" w:rsidP="005A5581">
            <w:pPr>
              <w:jc w:val="center"/>
              <w:rPr>
                <w:rFonts w:cs="Times New Roman"/>
                <w:sz w:val="26"/>
                <w:szCs w:val="26"/>
              </w:rPr>
            </w:pPr>
            <w:r w:rsidRPr="005A5581">
              <w:rPr>
                <w:rFonts w:cs="Times New Roman"/>
                <w:sz w:val="26"/>
                <w:szCs w:val="26"/>
              </w:rPr>
              <w:t>C</w:t>
            </w:r>
            <w:r w:rsidRPr="005A5581">
              <w:rPr>
                <w:rFonts w:cs="Times New Roman"/>
                <w:sz w:val="26"/>
                <w:szCs w:val="26"/>
                <w:lang w:val="vi-VN"/>
              </w:rPr>
              <w:t>Đ</w:t>
            </w:r>
            <w:r w:rsidRPr="005A5581">
              <w:rPr>
                <w:rFonts w:cs="Times New Roman"/>
                <w:sz w:val="26"/>
                <w:szCs w:val="26"/>
              </w:rPr>
              <w:t>SP</w:t>
            </w:r>
          </w:p>
        </w:tc>
        <w:tc>
          <w:tcPr>
            <w:tcW w:w="1059" w:type="dxa"/>
            <w:vMerge/>
          </w:tcPr>
          <w:p w14:paraId="15AFBA66" w14:textId="6DC26EAA" w:rsidR="005A5581" w:rsidRPr="005A5581" w:rsidRDefault="005A5581" w:rsidP="00BF7E0E">
            <w:pPr>
              <w:jc w:val="center"/>
              <w:rPr>
                <w:rFonts w:cs="Times New Roman"/>
                <w:sz w:val="26"/>
                <w:szCs w:val="26"/>
              </w:rPr>
            </w:pPr>
          </w:p>
        </w:tc>
      </w:tr>
    </w:tbl>
    <w:p w14:paraId="5E062D4F" w14:textId="77777777" w:rsidR="005A5581" w:rsidRDefault="005A5581" w:rsidP="00433999">
      <w:pPr>
        <w:jc w:val="both"/>
        <w:rPr>
          <w:b/>
          <w:bCs/>
        </w:rPr>
      </w:pPr>
    </w:p>
    <w:p w14:paraId="44566516" w14:textId="31BA9580" w:rsidR="00433999" w:rsidRPr="00433999" w:rsidRDefault="00433999" w:rsidP="00433999">
      <w:pPr>
        <w:jc w:val="both"/>
      </w:pPr>
      <w:r w:rsidRPr="00433999">
        <w:rPr>
          <w:b/>
          <w:bCs/>
        </w:rPr>
        <w:t>4. Các thông tin cần được bảo mật:</w:t>
      </w:r>
      <w:r w:rsidRPr="00433999">
        <w:t xml:space="preserve"> Không có.</w:t>
      </w:r>
    </w:p>
    <w:p w14:paraId="201F845D" w14:textId="77777777" w:rsidR="00433999" w:rsidRPr="00433999" w:rsidRDefault="00433999" w:rsidP="00433999">
      <w:pPr>
        <w:jc w:val="both"/>
      </w:pPr>
      <w:r w:rsidRPr="00433999">
        <w:rPr>
          <w:b/>
          <w:bCs/>
        </w:rPr>
        <w:t>IV. PHẦN KẾT LUẬN</w:t>
      </w:r>
    </w:p>
    <w:p w14:paraId="316561B3" w14:textId="77777777" w:rsidR="009D3131" w:rsidRDefault="00433999" w:rsidP="00433999">
      <w:pPr>
        <w:jc w:val="both"/>
        <w:rPr>
          <w:lang w:val="vi-VN"/>
        </w:rPr>
      </w:pPr>
      <w:r w:rsidRPr="00433999">
        <w:rPr>
          <w:b/>
          <w:bCs/>
        </w:rPr>
        <w:t>1. Vai trò, ý nghĩa và tầm quan trọng của sáng kiến trong thực tiễn</w:t>
      </w:r>
      <w:r w:rsidRPr="00433999">
        <w:t xml:space="preserve"> </w:t>
      </w:r>
    </w:p>
    <w:p w14:paraId="7425B2FB" w14:textId="1F9CEAD8" w:rsidR="00433999" w:rsidRPr="00433999" w:rsidRDefault="00433999" w:rsidP="009D3131">
      <w:pPr>
        <w:ind w:firstLine="720"/>
        <w:jc w:val="both"/>
      </w:pPr>
      <w:r w:rsidRPr="00433999">
        <w:t xml:space="preserve">Sáng kiến </w:t>
      </w:r>
      <w:r w:rsidRPr="00433999">
        <w:rPr>
          <w:i/>
          <w:iCs/>
        </w:rPr>
        <w:t>"Các giải pháp chỉ đạo bồi dưỡng đội ngũ giáo viên trong việc xây dựng môi trường và tổ chức hoạt động phát triển văn hóa đọc cho trẻ tại trường mầm non"</w:t>
      </w:r>
      <w:r w:rsidRPr="00433999">
        <w:t xml:space="preserve"> mang giá trị thực tiễn trong công cuộc đổi mới giáo dục hiện nay. Đề tài đã giải quyết tận căn bệnh "khô khan, hình thức", thay thế bằng một "Hệ sinh thái đọc hạnh phúc" sinh động, lấy trẻ làm trung tâm. Thông qua sáng kiến, nhà trường không chỉ nâng tầm bản lĩnh ứng dụng công nghệ 4.0 cho tập thể sư phạm mà còn gieo vào tâm hồn thế hệ mầm non lòng nhân ái, sự tự tin và </w:t>
      </w:r>
      <w:r w:rsidR="000444DF">
        <w:t>yêu</w:t>
      </w:r>
      <w:r w:rsidR="000444DF">
        <w:rPr>
          <w:lang w:val="vi-VN"/>
        </w:rPr>
        <w:t xml:space="preserve"> thích việc đọc sách</w:t>
      </w:r>
      <w:r w:rsidRPr="00433999">
        <w:t xml:space="preserve">. Đặc biệt, sáng kiến đã phát huy xuất sắc sức mạnh khối đại đoàn kết, </w:t>
      </w:r>
      <w:r w:rsidR="000444DF">
        <w:t>kết</w:t>
      </w:r>
      <w:r w:rsidR="000444DF">
        <w:rPr>
          <w:lang w:val="vi-VN"/>
        </w:rPr>
        <w:t xml:space="preserve"> nối trí tuệ, nguồn lực bên ngoài có kinh nghiệm, sự chuyên nghiệp vào công tác đào tạo, nâng tầm giáo viên trong thời đại mới.</w:t>
      </w:r>
    </w:p>
    <w:p w14:paraId="30E76F21" w14:textId="77777777" w:rsidR="009D3131" w:rsidRDefault="00433999" w:rsidP="009D3131">
      <w:pPr>
        <w:jc w:val="both"/>
        <w:rPr>
          <w:lang w:val="vi-VN"/>
        </w:rPr>
      </w:pPr>
      <w:r w:rsidRPr="00433999">
        <w:rPr>
          <w:b/>
          <w:bCs/>
        </w:rPr>
        <w:t>2. Những bài học kinh nghiệm được rút ra từ quá trình áp dụng sáng kiến</w:t>
      </w:r>
      <w:r w:rsidRPr="00433999">
        <w:t xml:space="preserve"> </w:t>
      </w:r>
    </w:p>
    <w:p w14:paraId="53C6D306" w14:textId="55160556" w:rsidR="00433999" w:rsidRPr="009D3131" w:rsidRDefault="00433999" w:rsidP="009D3131">
      <w:pPr>
        <w:ind w:firstLine="720"/>
        <w:jc w:val="both"/>
      </w:pPr>
      <w:r w:rsidRPr="00433999">
        <w:t xml:space="preserve"> Bài học cốt tử được đúc kết từ nhóm tác giả chính là nguyên tắc: </w:t>
      </w:r>
      <w:r w:rsidRPr="00433999">
        <w:rPr>
          <w:b/>
          <w:bCs/>
        </w:rPr>
        <w:t>"Đồng bộ từ tư duy hoạch định chiến lược đến năng lực thực thi "</w:t>
      </w:r>
      <w:r w:rsidRPr="00433999">
        <w:t xml:space="preserve">. Sự cộng hưởng này thể hiện rõ nét qua tỷ lệ đóng </w:t>
      </w:r>
      <w:r w:rsidRPr="009D3131">
        <w:t xml:space="preserve">góp của nhóm tác giả: </w:t>
      </w:r>
    </w:p>
    <w:p w14:paraId="0D9A72F0" w14:textId="48D79D4B" w:rsidR="00433999" w:rsidRPr="009D3131" w:rsidRDefault="009D3131" w:rsidP="009D3131">
      <w:pPr>
        <w:ind w:firstLine="720"/>
        <w:jc w:val="both"/>
      </w:pPr>
      <w:r w:rsidRPr="009D3131">
        <w:rPr>
          <w:b/>
          <w:bCs/>
          <w:lang w:val="vi-VN"/>
        </w:rPr>
        <w:t xml:space="preserve">- </w:t>
      </w:r>
      <w:r w:rsidR="00433999" w:rsidRPr="009D3131">
        <w:rPr>
          <w:b/>
          <w:bCs/>
        </w:rPr>
        <w:t xml:space="preserve">Về phía tác giả - Hiệu </w:t>
      </w:r>
      <w:r w:rsidRPr="009D3131">
        <w:rPr>
          <w:b/>
          <w:bCs/>
        </w:rPr>
        <w:t>trưởng</w:t>
      </w:r>
      <w:r w:rsidRPr="009D3131">
        <w:rPr>
          <w:b/>
          <w:bCs/>
          <w:lang w:val="vi-VN"/>
        </w:rPr>
        <w:t xml:space="preserve">: </w:t>
      </w:r>
      <w:r w:rsidR="00433999" w:rsidRPr="009D3131">
        <w:t xml:space="preserve">Giữ vai trò "kiến trúc sư trưởng", trực tiếp dấn thân học tập để làm gương, phá băng sức ỳ tâm lý đội ngũ. Quyết đoán trong việc kết nối với Dự án Trí tuệ Việt Nam, Đài truyền hình tỉnh và hoạch định quy chế, cơ chế thi đua thúc đẩy giáo viên bứt phá giới hạn bản thân. </w:t>
      </w:r>
    </w:p>
    <w:p w14:paraId="793807EC" w14:textId="5AF7AE98" w:rsidR="00433999" w:rsidRPr="009D3131" w:rsidRDefault="009D3131" w:rsidP="009D3131">
      <w:pPr>
        <w:ind w:firstLine="720"/>
        <w:jc w:val="both"/>
      </w:pPr>
      <w:r w:rsidRPr="009D3131">
        <w:rPr>
          <w:b/>
          <w:bCs/>
          <w:lang w:val="vi-VN"/>
        </w:rPr>
        <w:t xml:space="preserve">- </w:t>
      </w:r>
      <w:r w:rsidR="00433999" w:rsidRPr="009D3131">
        <w:rPr>
          <w:b/>
          <w:bCs/>
        </w:rPr>
        <w:t xml:space="preserve">Về phía đồng tác giả - Phó Hiệu trưởng </w:t>
      </w:r>
      <w:r w:rsidRPr="009D3131">
        <w:rPr>
          <w:b/>
          <w:bCs/>
          <w:lang w:val="vi-VN"/>
        </w:rPr>
        <w:t xml:space="preserve">: </w:t>
      </w:r>
      <w:r w:rsidR="00433999" w:rsidRPr="009D3131">
        <w:t xml:space="preserve">Giữ vai trò "tổng chỉ huy chiến dịch", trực tiếp "bắt tay chỉ việc". Là người trực tiếp thiết kế lịch luân chuyển thư viện, tập huấn kỹ thuật 5W1H và đặc biệt là người "gác cổng" kiểm duyệt khắt khe các sản phẩm AI của giáo viên trước khi đưa vào ứng dụng thực tiễn. </w:t>
      </w:r>
    </w:p>
    <w:p w14:paraId="7594E569" w14:textId="6B964B47" w:rsidR="00433999" w:rsidRPr="00433999" w:rsidRDefault="00433999" w:rsidP="009D3131">
      <w:pPr>
        <w:ind w:firstLine="720"/>
        <w:jc w:val="both"/>
      </w:pPr>
      <w:r w:rsidRPr="009D3131">
        <w:t>Sự phân quyền khoa học, phối hợp ăn ý giữa Hiệu trưởng và Phó Hiệu</w:t>
      </w:r>
      <w:r w:rsidRPr="00433999">
        <w:t xml:space="preserve"> trưởng đã tạo thành</w:t>
      </w:r>
      <w:r w:rsidR="000444DF">
        <w:rPr>
          <w:lang w:val="vi-VN"/>
        </w:rPr>
        <w:t xml:space="preserve"> quy trình</w:t>
      </w:r>
      <w:r w:rsidRPr="00433999">
        <w:t xml:space="preserve"> quản lý khép kín: Chỉ đạo quyết liệt – Triển khai bài bản – Kiểm tra rà soát liên tục, từ đó triệt tiêu triệt để bệnh thành tích và tâm lý đối phó của đội ngũ. </w:t>
      </w:r>
    </w:p>
    <w:p w14:paraId="6C31F6EF" w14:textId="2D9BFC7A" w:rsidR="00433999" w:rsidRPr="00433999" w:rsidRDefault="00433999" w:rsidP="00433999">
      <w:pPr>
        <w:jc w:val="both"/>
      </w:pPr>
      <w:r w:rsidRPr="00433999">
        <w:rPr>
          <w:b/>
          <w:bCs/>
        </w:rPr>
        <w:lastRenderedPageBreak/>
        <w:t>3. Những kiến nghị, đề xuất</w:t>
      </w:r>
      <w:r w:rsidRPr="00433999">
        <w:t xml:space="preserve"> Để ngọn lửa văn hóa đọc trong khối giáo dục mầm non được thắp sáng và nhân rộng thành một phong trào </w:t>
      </w:r>
      <w:r w:rsidR="000444DF">
        <w:t>sâu</w:t>
      </w:r>
      <w:r w:rsidR="000444DF">
        <w:rPr>
          <w:lang w:val="vi-VN"/>
        </w:rPr>
        <w:t xml:space="preserve"> rộng</w:t>
      </w:r>
      <w:r w:rsidRPr="00433999">
        <w:t>, nhóm tác giả xin trân trọng đề xuất:</w:t>
      </w:r>
    </w:p>
    <w:p w14:paraId="53DB3086" w14:textId="20490B0F" w:rsidR="00433999" w:rsidRPr="00433999" w:rsidRDefault="00433999" w:rsidP="009D3131">
      <w:pPr>
        <w:ind w:firstLine="720"/>
        <w:jc w:val="both"/>
      </w:pPr>
      <w:r w:rsidRPr="00433999">
        <w:rPr>
          <w:b/>
          <w:bCs/>
        </w:rPr>
        <w:t>Đối với Sở Giáo dục và Đào tạo:</w:t>
      </w:r>
      <w:r w:rsidRPr="00433999">
        <w:t xml:space="preserve"> Kính đề nghị các cấp lãnh đạo tăng cường tổ chức các diễn đàn, hội thảo chuyên đề cấp Cụm/Tỉnh về chuyên đề "Ứng dụng Trí tuệ nhân tạo (AI) trong thiết kế học liệu mầm non" và "Đổi mới quản trị không gian thư viện mở" để các nhà trường có cơ hội giao lưu, chuyển giao công nghệ và học hỏi mô hình thành công. </w:t>
      </w:r>
    </w:p>
    <w:p w14:paraId="1AE16EB5" w14:textId="77777777" w:rsidR="00433999" w:rsidRPr="00433999" w:rsidRDefault="00433999" w:rsidP="009D3131">
      <w:pPr>
        <w:ind w:firstLine="720"/>
        <w:jc w:val="both"/>
      </w:pPr>
      <w:r w:rsidRPr="00433999">
        <w:rPr>
          <w:b/>
          <w:bCs/>
        </w:rPr>
        <w:t>Đối với các cấp chính quyền địa phương:</w:t>
      </w:r>
      <w:r w:rsidRPr="00433999">
        <w:t xml:space="preserve"> Kính mong Đảng ủy, UBND các cấp tiếp tục quan tâm, có các cơ chế chính sách hỗ trợ kinh phí ngoài ngân sách, kêu gọi các mạnh thường quân, doanh nghiệp trên địa bàn đồng hành tài trợ trang thiết bị điện tử, sách truyện chất lượng cao để làm phong phú thêm "Thư viện xanh", phục vụ đắc lực cho sứ mệnh ươm mầm thế hệ tương lai của quê hương. </w:t>
      </w:r>
    </w:p>
    <w:p w14:paraId="5560CA0E" w14:textId="5CC84229" w:rsidR="00433999" w:rsidRPr="001D4110" w:rsidRDefault="00433999" w:rsidP="009D3131">
      <w:pPr>
        <w:ind w:firstLine="720"/>
        <w:jc w:val="both"/>
        <w:rPr>
          <w:lang w:val="vi-VN"/>
        </w:rPr>
      </w:pPr>
      <w:r w:rsidRPr="00433999">
        <w:rPr>
          <w:b/>
          <w:bCs/>
        </w:rPr>
        <w:t>Cam kết của nhóm tác giả:</w:t>
      </w:r>
      <w:r w:rsidRPr="00433999">
        <w:t xml:space="preserve"> Chúng tôi xin cam đoan mọi thông tin nêu trong Đơn đề nghị công nhận sáng kiến này là hoàn toàn trung thực, đúng sự thật, là kết quả do nhóm tác giả tự nghiên cứu, đúc kết từ thực tiễn quản lý và hoàn toàn không sao chép, không vi phạm bản quyền sở hữu trí tuệ của bất kỳ cá nhân, tổ chức nào. Nếu có bất kỳ sai phạm nào, chúng tôi xin hoàn toàn chịu trách </w:t>
      </w:r>
      <w:r w:rsidR="001D4110">
        <w:t>nhiệm</w:t>
      </w:r>
      <w:r w:rsidR="001D4110">
        <w:rPr>
          <w:lang w:val="vi-VN"/>
        </w:rPr>
        <w:t xml:space="preserve">. </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3544"/>
        <w:gridCol w:w="5812"/>
      </w:tblGrid>
      <w:tr w:rsidR="00433999" w:rsidRPr="00433999" w14:paraId="622FB3FB" w14:textId="77777777" w:rsidTr="005A5581">
        <w:trPr>
          <w:tblHeader/>
          <w:tblCellSpacing w:w="15" w:type="dxa"/>
        </w:trPr>
        <w:tc>
          <w:tcPr>
            <w:tcW w:w="3499" w:type="dxa"/>
            <w:hideMark/>
          </w:tcPr>
          <w:p w14:paraId="584421DF" w14:textId="59CAA549" w:rsidR="005A5581" w:rsidRDefault="00433999" w:rsidP="005A5581">
            <w:pPr>
              <w:spacing w:after="0" w:line="240" w:lineRule="auto"/>
              <w:jc w:val="center"/>
              <w:rPr>
                <w:b/>
                <w:bCs/>
              </w:rPr>
            </w:pPr>
            <w:r w:rsidRPr="00433999">
              <w:rPr>
                <w:b/>
                <w:bCs/>
              </w:rPr>
              <w:t>XÁC NHẬN CỦA ĐƠN VỊ</w:t>
            </w:r>
          </w:p>
          <w:p w14:paraId="7D344CAE" w14:textId="3733C61D" w:rsidR="00433999" w:rsidRPr="00433999" w:rsidRDefault="00433999" w:rsidP="005A5581">
            <w:pPr>
              <w:spacing w:after="0" w:line="240" w:lineRule="auto"/>
              <w:jc w:val="center"/>
              <w:rPr>
                <w:b/>
                <w:bCs/>
              </w:rPr>
            </w:pPr>
            <w:r w:rsidRPr="00433999">
              <w:rPr>
                <w:b/>
                <w:bCs/>
              </w:rPr>
              <w:t>ÁP DỤNG SÁNG KIẾN</w:t>
            </w:r>
          </w:p>
        </w:tc>
        <w:tc>
          <w:tcPr>
            <w:tcW w:w="5767" w:type="dxa"/>
            <w:vAlign w:val="center"/>
            <w:hideMark/>
          </w:tcPr>
          <w:p w14:paraId="63FDBB5A" w14:textId="2907B5E4" w:rsidR="005A5581" w:rsidRPr="005A5581" w:rsidRDefault="005A5581" w:rsidP="00C15B62">
            <w:pPr>
              <w:jc w:val="center"/>
              <w:rPr>
                <w:i/>
                <w:iCs/>
              </w:rPr>
            </w:pPr>
            <w:r w:rsidRPr="005A5581">
              <w:rPr>
                <w:i/>
                <w:iCs/>
              </w:rPr>
              <w:t>P. Lý Thường Kiệt</w:t>
            </w:r>
            <w:r w:rsidR="00433999" w:rsidRPr="005A5581">
              <w:rPr>
                <w:i/>
                <w:iCs/>
              </w:rPr>
              <w:t>, ngày</w:t>
            </w:r>
            <w:r w:rsidRPr="005A5581">
              <w:rPr>
                <w:i/>
                <w:iCs/>
              </w:rPr>
              <w:t xml:space="preserve"> 08</w:t>
            </w:r>
            <w:r w:rsidR="00433999" w:rsidRPr="005A5581">
              <w:rPr>
                <w:i/>
                <w:iCs/>
              </w:rPr>
              <w:t xml:space="preserve"> tháng</w:t>
            </w:r>
            <w:r w:rsidRPr="005A5581">
              <w:rPr>
                <w:i/>
                <w:iCs/>
              </w:rPr>
              <w:t xml:space="preserve"> 5</w:t>
            </w:r>
            <w:r w:rsidR="00433999" w:rsidRPr="005A5581">
              <w:rPr>
                <w:i/>
                <w:iCs/>
              </w:rPr>
              <w:t xml:space="preserve"> năm 20</w:t>
            </w:r>
            <w:r w:rsidRPr="005A5581">
              <w:rPr>
                <w:i/>
                <w:iCs/>
              </w:rPr>
              <w:t>26</w:t>
            </w:r>
          </w:p>
          <w:p w14:paraId="0D68B9E6" w14:textId="7C614E2D" w:rsidR="005A5581" w:rsidRPr="005A5581" w:rsidRDefault="005A5581" w:rsidP="00C15B62">
            <w:pPr>
              <w:jc w:val="center"/>
              <w:rPr>
                <w:b/>
                <w:bCs/>
              </w:rPr>
            </w:pPr>
            <w:r w:rsidRPr="005A5581">
              <w:rPr>
                <w:b/>
                <w:bCs/>
              </w:rPr>
              <w:t xml:space="preserve">Người </w:t>
            </w:r>
            <w:r>
              <w:rPr>
                <w:b/>
                <w:bCs/>
              </w:rPr>
              <w:t>nộp đơn</w:t>
            </w:r>
          </w:p>
          <w:p w14:paraId="1B52EBD4" w14:textId="77777777" w:rsidR="005A5581" w:rsidRDefault="005A5581" w:rsidP="00C15B62">
            <w:pPr>
              <w:jc w:val="center"/>
            </w:pPr>
          </w:p>
          <w:p w14:paraId="5A6EA7FE" w14:textId="0D1936AB" w:rsidR="005A5581" w:rsidRPr="00C15B62" w:rsidRDefault="005A5581" w:rsidP="00C15B62">
            <w:pPr>
              <w:jc w:val="center"/>
            </w:pPr>
          </w:p>
        </w:tc>
      </w:tr>
      <w:tr w:rsidR="00433999" w:rsidRPr="00433999" w14:paraId="7033FA61" w14:textId="77777777" w:rsidTr="005A5581">
        <w:trPr>
          <w:tblCellSpacing w:w="15" w:type="dxa"/>
        </w:trPr>
        <w:tc>
          <w:tcPr>
            <w:tcW w:w="3499" w:type="dxa"/>
            <w:vAlign w:val="center"/>
            <w:hideMark/>
          </w:tcPr>
          <w:p w14:paraId="5B1895EC" w14:textId="27D9B2A3" w:rsidR="00433999" w:rsidRPr="00433999" w:rsidRDefault="00433999" w:rsidP="00433999">
            <w:pPr>
              <w:jc w:val="both"/>
            </w:pPr>
          </w:p>
        </w:tc>
        <w:tc>
          <w:tcPr>
            <w:tcW w:w="5767" w:type="dxa"/>
            <w:vAlign w:val="center"/>
            <w:hideMark/>
          </w:tcPr>
          <w:p w14:paraId="03265267" w14:textId="5A1A200D" w:rsidR="00433999" w:rsidRPr="00433999" w:rsidRDefault="005A5581" w:rsidP="005A5581">
            <w:pPr>
              <w:jc w:val="center"/>
            </w:pPr>
            <w:r w:rsidRPr="00433999">
              <w:rPr>
                <w:b/>
                <w:bCs/>
              </w:rPr>
              <w:t>Đào Thị Tuyên</w:t>
            </w:r>
            <w:r w:rsidRPr="00433999">
              <w:rPr>
                <w:b/>
                <w:bCs/>
              </w:rPr>
              <w:t xml:space="preserve"> </w:t>
            </w:r>
            <w:r>
              <w:rPr>
                <w:b/>
                <w:bCs/>
              </w:rPr>
              <w:t xml:space="preserve">                </w:t>
            </w:r>
            <w:r w:rsidR="00433999" w:rsidRPr="00433999">
              <w:rPr>
                <w:b/>
                <w:bCs/>
              </w:rPr>
              <w:t>Lê Thị Hiề</w:t>
            </w:r>
            <w:r>
              <w:rPr>
                <w:b/>
                <w:bCs/>
              </w:rPr>
              <w:t>n</w:t>
            </w:r>
          </w:p>
        </w:tc>
      </w:tr>
    </w:tbl>
    <w:p w14:paraId="5F63BD20" w14:textId="77777777" w:rsidR="00862809" w:rsidRDefault="00862809" w:rsidP="00433999">
      <w:pPr>
        <w:jc w:val="both"/>
      </w:pPr>
    </w:p>
    <w:sectPr w:rsidR="00862809" w:rsidSect="0043399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C6B"/>
    <w:multiLevelType w:val="multilevel"/>
    <w:tmpl w:val="4408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7324D"/>
    <w:multiLevelType w:val="multilevel"/>
    <w:tmpl w:val="C94E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64B58"/>
    <w:multiLevelType w:val="multilevel"/>
    <w:tmpl w:val="518E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D0525"/>
    <w:multiLevelType w:val="multilevel"/>
    <w:tmpl w:val="F9B8A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B35F5"/>
    <w:multiLevelType w:val="multilevel"/>
    <w:tmpl w:val="82EE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A0E47"/>
    <w:multiLevelType w:val="multilevel"/>
    <w:tmpl w:val="F828A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678C3"/>
    <w:multiLevelType w:val="multilevel"/>
    <w:tmpl w:val="419A1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60907"/>
    <w:multiLevelType w:val="multilevel"/>
    <w:tmpl w:val="F0F0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C630E"/>
    <w:multiLevelType w:val="multilevel"/>
    <w:tmpl w:val="B124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3"/>
  </w:num>
  <w:num w:numId="5">
    <w:abstractNumId w:val="4"/>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99"/>
    <w:rsid w:val="000444DF"/>
    <w:rsid w:val="00083406"/>
    <w:rsid w:val="00083E5D"/>
    <w:rsid w:val="00106480"/>
    <w:rsid w:val="001D4110"/>
    <w:rsid w:val="002B2C0F"/>
    <w:rsid w:val="00340F8F"/>
    <w:rsid w:val="003663E9"/>
    <w:rsid w:val="00373C9B"/>
    <w:rsid w:val="003C62AB"/>
    <w:rsid w:val="003E5E70"/>
    <w:rsid w:val="00433999"/>
    <w:rsid w:val="00437421"/>
    <w:rsid w:val="00450202"/>
    <w:rsid w:val="00484E7B"/>
    <w:rsid w:val="00597CAB"/>
    <w:rsid w:val="005A5581"/>
    <w:rsid w:val="00852E45"/>
    <w:rsid w:val="00862809"/>
    <w:rsid w:val="008D75D6"/>
    <w:rsid w:val="008F0088"/>
    <w:rsid w:val="009B47C6"/>
    <w:rsid w:val="009D3131"/>
    <w:rsid w:val="00A064DF"/>
    <w:rsid w:val="00A61B3F"/>
    <w:rsid w:val="00AD69F8"/>
    <w:rsid w:val="00B11E34"/>
    <w:rsid w:val="00BA74A4"/>
    <w:rsid w:val="00C15B62"/>
    <w:rsid w:val="00CC33CD"/>
    <w:rsid w:val="00CF5B80"/>
    <w:rsid w:val="00D20103"/>
    <w:rsid w:val="00D45604"/>
    <w:rsid w:val="00D56AC7"/>
    <w:rsid w:val="00DE52FF"/>
    <w:rsid w:val="00E20F92"/>
    <w:rsid w:val="00E8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33E3"/>
  <w15:chartTrackingRefBased/>
  <w15:docId w15:val="{86E86454-C38C-4909-9372-2EFBA0F5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81"/>
  </w:style>
  <w:style w:type="paragraph" w:styleId="Heading1">
    <w:name w:val="heading 1"/>
    <w:basedOn w:val="Normal"/>
    <w:next w:val="Normal"/>
    <w:link w:val="Heading1Char"/>
    <w:uiPriority w:val="9"/>
    <w:qFormat/>
    <w:rsid w:val="0043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99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339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39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339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9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9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9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9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9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99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339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339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339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9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9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9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99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339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33999"/>
    <w:pPr>
      <w:spacing w:before="160"/>
      <w:jc w:val="center"/>
    </w:pPr>
    <w:rPr>
      <w:i/>
      <w:iCs/>
      <w:color w:val="404040" w:themeColor="text1" w:themeTint="BF"/>
    </w:rPr>
  </w:style>
  <w:style w:type="character" w:customStyle="1" w:styleId="QuoteChar">
    <w:name w:val="Quote Char"/>
    <w:basedOn w:val="DefaultParagraphFont"/>
    <w:link w:val="Quote"/>
    <w:uiPriority w:val="29"/>
    <w:rsid w:val="00433999"/>
    <w:rPr>
      <w:i/>
      <w:iCs/>
      <w:color w:val="404040" w:themeColor="text1" w:themeTint="BF"/>
    </w:rPr>
  </w:style>
  <w:style w:type="paragraph" w:styleId="ListParagraph">
    <w:name w:val="List Paragraph"/>
    <w:basedOn w:val="Normal"/>
    <w:uiPriority w:val="34"/>
    <w:qFormat/>
    <w:rsid w:val="00433999"/>
    <w:pPr>
      <w:ind w:left="720"/>
      <w:contextualSpacing/>
    </w:pPr>
  </w:style>
  <w:style w:type="character" w:styleId="IntenseEmphasis">
    <w:name w:val="Intense Emphasis"/>
    <w:basedOn w:val="DefaultParagraphFont"/>
    <w:uiPriority w:val="21"/>
    <w:qFormat/>
    <w:rsid w:val="00433999"/>
    <w:rPr>
      <w:i/>
      <w:iCs/>
      <w:color w:val="2F5496" w:themeColor="accent1" w:themeShade="BF"/>
    </w:rPr>
  </w:style>
  <w:style w:type="paragraph" w:styleId="IntenseQuote">
    <w:name w:val="Intense Quote"/>
    <w:basedOn w:val="Normal"/>
    <w:next w:val="Normal"/>
    <w:link w:val="IntenseQuoteChar"/>
    <w:uiPriority w:val="30"/>
    <w:qFormat/>
    <w:rsid w:val="0043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999"/>
    <w:rPr>
      <w:i/>
      <w:iCs/>
      <w:color w:val="2F5496" w:themeColor="accent1" w:themeShade="BF"/>
    </w:rPr>
  </w:style>
  <w:style w:type="character" w:styleId="IntenseReference">
    <w:name w:val="Intense Reference"/>
    <w:basedOn w:val="DefaultParagraphFont"/>
    <w:uiPriority w:val="32"/>
    <w:qFormat/>
    <w:rsid w:val="00433999"/>
    <w:rPr>
      <w:b/>
      <w:bCs/>
      <w:smallCaps/>
      <w:color w:val="2F5496" w:themeColor="accent1" w:themeShade="BF"/>
      <w:spacing w:val="5"/>
    </w:rPr>
  </w:style>
  <w:style w:type="table" w:styleId="TableGrid">
    <w:name w:val="Table Grid"/>
    <w:basedOn w:val="TableNormal"/>
    <w:uiPriority w:val="39"/>
    <w:rsid w:val="0043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1</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Lê</dc:creator>
  <cp:keywords/>
  <dc:description/>
  <cp:lastModifiedBy>USER</cp:lastModifiedBy>
  <cp:revision>13</cp:revision>
  <cp:lastPrinted>2026-05-11T02:31:00Z</cp:lastPrinted>
  <dcterms:created xsi:type="dcterms:W3CDTF">2026-05-06T22:46:00Z</dcterms:created>
  <dcterms:modified xsi:type="dcterms:W3CDTF">2026-05-11T02:33:00Z</dcterms:modified>
</cp:coreProperties>
</file>